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0015AA"/>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1152E4" w:rsidTr="00555CB4">
        <w:trPr>
          <w:trHeight w:val="787"/>
        </w:trPr>
        <w:tc>
          <w:tcPr>
            <w:tcW w:w="220" w:type="dxa"/>
            <w:tcMar>
              <w:top w:w="100" w:type="dxa"/>
              <w:left w:w="100" w:type="dxa"/>
              <w:bottom w:w="100" w:type="dxa"/>
              <w:right w:w="100" w:type="dxa"/>
            </w:tcMar>
          </w:tcPr>
          <w:p w:rsidR="00C71397" w:rsidRDefault="00C71397" w:rsidP="000015AA"/>
        </w:tc>
        <w:tc>
          <w:tcPr>
            <w:tcW w:w="5190" w:type="dxa"/>
            <w:tcMar>
              <w:top w:w="100" w:type="dxa"/>
              <w:left w:w="0" w:type="dxa"/>
              <w:bottom w:w="100" w:type="dxa"/>
              <w:right w:w="0" w:type="dxa"/>
            </w:tcMar>
            <w:hideMark/>
          </w:tcPr>
          <w:p w:rsidR="00C71397" w:rsidRPr="00555CB4" w:rsidRDefault="0019096C" w:rsidP="000015AA">
            <w:pPr>
              <w:pStyle w:val="Title"/>
              <w:spacing w:before="0" w:after="0"/>
              <w:rPr>
                <w:color w:val="D51E1D"/>
                <w:sz w:val="42"/>
                <w:szCs w:val="42"/>
              </w:rPr>
            </w:pPr>
            <w:r>
              <w:rPr>
                <w:color w:val="D51E1D"/>
                <w:sz w:val="42"/>
                <w:szCs w:val="42"/>
              </w:rPr>
              <w:t>Pearls Airport</w:t>
            </w:r>
          </w:p>
          <w:p w:rsidR="00555CB4" w:rsidRDefault="00F4442C" w:rsidP="000015AA">
            <w:pPr>
              <w:rPr>
                <w:b/>
                <w:i/>
                <w:sz w:val="24"/>
                <w:szCs w:val="24"/>
              </w:rPr>
            </w:pPr>
            <w:r>
              <w:rPr>
                <w:b/>
                <w:i/>
                <w:sz w:val="24"/>
                <w:szCs w:val="24"/>
              </w:rPr>
              <w:t>Discovering archaeological artifacts found at Pearls</w:t>
            </w:r>
          </w:p>
          <w:p w:rsidR="00263789" w:rsidRDefault="00263789" w:rsidP="00555CB4">
            <w:pPr>
              <w:rPr>
                <w:u w:val="single"/>
              </w:rPr>
            </w:pPr>
          </w:p>
          <w:tbl>
            <w:tblPr>
              <w:tblW w:w="45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2875"/>
              <w:gridCol w:w="25"/>
            </w:tblGrid>
            <w:tr w:rsidR="00263789" w:rsidRPr="00A04BF8" w:rsidTr="00263789">
              <w:trPr>
                <w:trHeight w:val="618"/>
              </w:trPr>
              <w:tc>
                <w:tcPr>
                  <w:tcW w:w="1545" w:type="dxa"/>
                  <w:tcBorders>
                    <w:right w:val="nil"/>
                  </w:tcBorders>
                  <w:tcMar>
                    <w:top w:w="100" w:type="dxa"/>
                    <w:left w:w="0" w:type="dxa"/>
                    <w:bottom w:w="100" w:type="dxa"/>
                    <w:right w:w="0" w:type="dxa"/>
                  </w:tcMar>
                </w:tcPr>
                <w:p w:rsidR="00263789" w:rsidRPr="00263789" w:rsidRDefault="00263789" w:rsidP="00272EB8">
                  <w:pPr>
                    <w:pStyle w:val="Heading2"/>
                    <w:framePr w:hSpace="180" w:wrap="around" w:vAnchor="text" w:hAnchor="text" w:y="1"/>
                    <w:ind w:right="-10"/>
                    <w:suppressOverlap/>
                    <w:rPr>
                      <w:color w:val="404040" w:themeColor="text1" w:themeTint="BF"/>
                      <w:sz w:val="32"/>
                      <w:szCs w:val="32"/>
                    </w:rPr>
                  </w:pPr>
                  <w:r w:rsidRPr="00263789">
                    <w:rPr>
                      <w:color w:val="009A26"/>
                      <w:sz w:val="32"/>
                      <w:szCs w:val="32"/>
                    </w:rPr>
                    <w:t>Address</w:t>
                  </w:r>
                </w:p>
              </w:tc>
              <w:tc>
                <w:tcPr>
                  <w:tcW w:w="2960" w:type="dxa"/>
                  <w:gridSpan w:val="3"/>
                  <w:tcBorders>
                    <w:top w:val="nil"/>
                    <w:left w:val="nil"/>
                    <w:bottom w:val="nil"/>
                    <w:right w:val="nil"/>
                  </w:tcBorders>
                  <w:tcMar>
                    <w:top w:w="100" w:type="dxa"/>
                    <w:left w:w="0" w:type="dxa"/>
                    <w:bottom w:w="100" w:type="dxa"/>
                    <w:right w:w="0" w:type="dxa"/>
                  </w:tcMar>
                </w:tcPr>
                <w:p w:rsidR="00263789" w:rsidRPr="00A04BF8" w:rsidRDefault="00F4442C" w:rsidP="00272EB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Pearl</w:t>
                  </w:r>
                  <w:r w:rsidR="0094332F">
                    <w:rPr>
                      <w:color w:val="404040" w:themeColor="text1" w:themeTint="BF"/>
                    </w:rPr>
                    <w:t>s</w:t>
                  </w:r>
                  <w:r w:rsidR="0085173F" w:rsidRPr="0085173F">
                    <w:rPr>
                      <w:color w:val="404040" w:themeColor="text1" w:themeTint="BF"/>
                    </w:rPr>
                    <w:t xml:space="preserve">, St. </w:t>
                  </w:r>
                  <w:r>
                    <w:rPr>
                      <w:color w:val="404040" w:themeColor="text1" w:themeTint="BF"/>
                    </w:rPr>
                    <w:t>Andrew</w:t>
                  </w:r>
                </w:p>
              </w:tc>
            </w:tr>
            <w:tr w:rsidR="00263789" w:rsidRPr="00A04BF8" w:rsidTr="007619CD">
              <w:trPr>
                <w:gridAfter w:val="1"/>
                <w:wAfter w:w="25" w:type="dxa"/>
              </w:trPr>
              <w:tc>
                <w:tcPr>
                  <w:tcW w:w="1605" w:type="dxa"/>
                  <w:gridSpan w:val="2"/>
                  <w:tcBorders>
                    <w:top w:val="nil"/>
                    <w:left w:val="nil"/>
                    <w:bottom w:val="nil"/>
                    <w:right w:val="nil"/>
                  </w:tcBorders>
                  <w:tcMar>
                    <w:top w:w="100" w:type="dxa"/>
                    <w:left w:w="0" w:type="dxa"/>
                    <w:bottom w:w="100" w:type="dxa"/>
                    <w:right w:w="0" w:type="dxa"/>
                  </w:tcMar>
                </w:tcPr>
                <w:p w:rsidR="00AD367A" w:rsidRPr="00263789" w:rsidRDefault="00263789" w:rsidP="00272EB8">
                  <w:pPr>
                    <w:pStyle w:val="Heading2"/>
                    <w:framePr w:hSpace="180" w:wrap="around" w:vAnchor="text" w:hAnchor="text" w:y="1"/>
                    <w:ind w:right="-10"/>
                    <w:suppressOverlap/>
                    <w:rPr>
                      <w:color w:val="009A26"/>
                      <w:sz w:val="32"/>
                      <w:szCs w:val="32"/>
                    </w:rPr>
                  </w:pPr>
                  <w:r w:rsidRPr="00263789">
                    <w:rPr>
                      <w:color w:val="009A26"/>
                      <w:sz w:val="32"/>
                      <w:szCs w:val="32"/>
                    </w:rPr>
                    <w:t>Visiting Details</w:t>
                  </w:r>
                </w:p>
                <w:p w:rsidR="00263789" w:rsidRPr="00263789" w:rsidRDefault="00AD367A" w:rsidP="00272EB8">
                  <w:pPr>
                    <w:pStyle w:val="Heading2"/>
                    <w:framePr w:hSpace="180" w:wrap="around" w:vAnchor="text" w:hAnchor="text" w:y="1"/>
                    <w:ind w:right="-10"/>
                    <w:suppressOverlap/>
                    <w:rPr>
                      <w:color w:val="009A26"/>
                      <w:sz w:val="32"/>
                      <w:szCs w:val="32"/>
                    </w:rPr>
                  </w:pPr>
                  <w:r>
                    <w:rPr>
                      <w:noProof/>
                    </w:rPr>
                    <w:drawing>
                      <wp:anchor distT="0" distB="0" distL="114300" distR="114300" simplePos="0" relativeHeight="251660288" behindDoc="0" locked="0" layoutInCell="1" allowOverlap="1" wp14:anchorId="03ABD5A2" wp14:editId="722F5D93">
                        <wp:simplePos x="0" y="0"/>
                        <wp:positionH relativeFrom="column">
                          <wp:posOffset>269240</wp:posOffset>
                        </wp:positionH>
                        <wp:positionV relativeFrom="paragraph">
                          <wp:posOffset>73991</wp:posOffset>
                        </wp:positionV>
                        <wp:extent cx="2711395" cy="1806256"/>
                        <wp:effectExtent l="19050" t="19050" r="13335" b="228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3777_01.jpg"/>
                                <pic:cNvPicPr/>
                              </pic:nvPicPr>
                              <pic:blipFill>
                                <a:blip r:embed="rId9" cstate="screen">
                                  <a:extLst>
                                    <a:ext uri="{28A0092B-C50C-407E-A947-70E740481C1C}">
                                      <a14:useLocalDpi xmlns:a14="http://schemas.microsoft.com/office/drawing/2010/main"/>
                                    </a:ext>
                                  </a:extLst>
                                </a:blip>
                                <a:stretch>
                                  <a:fillRect/>
                                </a:stretch>
                              </pic:blipFill>
                              <pic:spPr>
                                <a:xfrm>
                                  <a:off x="0" y="0"/>
                                  <a:ext cx="2711395" cy="1806256"/>
                                </a:xfrm>
                                <a:prstGeom prst="rect">
                                  <a:avLst/>
                                </a:prstGeom>
                                <a:ln>
                                  <a:solidFill>
                                    <a:schemeClr val="tx1">
                                      <a:lumMod val="85000"/>
                                      <a:lumOff val="15000"/>
                                    </a:schemeClr>
                                  </a:solidFill>
                                </a:ln>
                              </pic:spPr>
                            </pic:pic>
                          </a:graphicData>
                        </a:graphic>
                        <wp14:sizeRelH relativeFrom="page">
                          <wp14:pctWidth>0</wp14:pctWidth>
                        </wp14:sizeRelH>
                        <wp14:sizeRelV relativeFrom="page">
                          <wp14:pctHeight>0</wp14:pctHeight>
                        </wp14:sizeRelV>
                      </wp:anchor>
                    </w:drawing>
                  </w:r>
                </w:p>
              </w:tc>
              <w:tc>
                <w:tcPr>
                  <w:tcW w:w="2875" w:type="dxa"/>
                  <w:tcBorders>
                    <w:top w:val="nil"/>
                    <w:left w:val="nil"/>
                    <w:bottom w:val="nil"/>
                    <w:right w:val="nil"/>
                  </w:tcBorders>
                  <w:tcMar>
                    <w:top w:w="100" w:type="dxa"/>
                    <w:left w:w="0" w:type="dxa"/>
                    <w:bottom w:w="100" w:type="dxa"/>
                    <w:right w:w="0" w:type="dxa"/>
                  </w:tcMar>
                </w:tcPr>
                <w:p w:rsidR="00263789" w:rsidRDefault="00263789" w:rsidP="00272EB8">
                  <w:pPr>
                    <w:framePr w:hSpace="180" w:wrap="around" w:vAnchor="text" w:hAnchor="text" w:y="1"/>
                    <w:numPr>
                      <w:ilvl w:val="0"/>
                      <w:numId w:val="2"/>
                    </w:numPr>
                    <w:ind w:left="350" w:right="90" w:hanging="359"/>
                    <w:suppressOverlap/>
                    <w:rPr>
                      <w:color w:val="404040" w:themeColor="text1" w:themeTint="BF"/>
                    </w:rPr>
                  </w:pPr>
                  <w:r w:rsidRPr="00263789">
                    <w:rPr>
                      <w:color w:val="404040" w:themeColor="text1" w:themeTint="BF"/>
                    </w:rPr>
                    <w:t>Free admission</w:t>
                  </w:r>
                  <w:r w:rsidR="00F4442C">
                    <w:rPr>
                      <w:color w:val="404040" w:themeColor="text1" w:themeTint="BF"/>
                    </w:rPr>
                    <w:t>; Explore land area opposite air strip</w:t>
                  </w:r>
                </w:p>
                <w:p w:rsidR="00263789" w:rsidRPr="00AD367A" w:rsidRDefault="00263789" w:rsidP="00272EB8">
                  <w:pPr>
                    <w:framePr w:hSpace="180" w:wrap="around" w:vAnchor="text" w:hAnchor="text" w:y="1"/>
                    <w:ind w:right="90"/>
                    <w:suppressOverlap/>
                    <w:rPr>
                      <w:color w:val="404040" w:themeColor="text1" w:themeTint="BF"/>
                      <w:sz w:val="28"/>
                      <w:szCs w:val="28"/>
                    </w:rPr>
                  </w:pPr>
                </w:p>
              </w:tc>
            </w:tr>
          </w:tbl>
          <w:p w:rsidR="00555CB4" w:rsidRPr="00555CB4" w:rsidRDefault="00555CB4" w:rsidP="00AD367A">
            <w:pPr>
              <w:jc w:val="center"/>
            </w:pPr>
          </w:p>
        </w:tc>
        <w:tc>
          <w:tcPr>
            <w:tcW w:w="720" w:type="dxa"/>
            <w:tcMar>
              <w:top w:w="100" w:type="dxa"/>
              <w:left w:w="100" w:type="dxa"/>
              <w:bottom w:w="100" w:type="dxa"/>
              <w:right w:w="100" w:type="dxa"/>
            </w:tcMar>
          </w:tcPr>
          <w:p w:rsidR="00C71397" w:rsidRDefault="00C71397" w:rsidP="000015AA"/>
        </w:tc>
        <w:tc>
          <w:tcPr>
            <w:tcW w:w="4860" w:type="dxa"/>
            <w:tcMar>
              <w:top w:w="100" w:type="dxa"/>
              <w:left w:w="0" w:type="dxa"/>
              <w:bottom w:w="100" w:type="dxa"/>
              <w:right w:w="0" w:type="dxa"/>
            </w:tcMar>
            <w:hideMark/>
          </w:tcPr>
          <w:p w:rsidR="00272EB8" w:rsidRPr="00272EB8" w:rsidRDefault="00555CB4" w:rsidP="00272EB8">
            <w:pPr>
              <w:pStyle w:val="Subtitle"/>
              <w:spacing w:before="240" w:after="0"/>
              <w:rPr>
                <w:b/>
                <w:color w:val="009A26"/>
              </w:rPr>
            </w:pPr>
            <w:r>
              <w:rPr>
                <w:b/>
                <w:color w:val="009A26"/>
              </w:rPr>
              <w:t>Field Trip Guide</w:t>
            </w:r>
          </w:p>
          <w:p w:rsidR="00C71397" w:rsidRPr="00272EB8" w:rsidRDefault="00272EB8" w:rsidP="00272EB8">
            <w:pPr>
              <w:pStyle w:val="Heading4"/>
              <w:jc w:val="center"/>
              <w:rPr>
                <w:b/>
                <w:sz w:val="22"/>
              </w:rPr>
            </w:pPr>
            <w:r w:rsidRPr="00E91FFE">
              <w:rPr>
                <w:b/>
                <w:noProof/>
                <w:sz w:val="40"/>
                <w:szCs w:val="40"/>
              </w:rPr>
              <w:drawing>
                <wp:anchor distT="0" distB="0" distL="114300" distR="114300" simplePos="0" relativeHeight="251662336" behindDoc="1" locked="0" layoutInCell="1" allowOverlap="1" wp14:anchorId="2EDE08FC" wp14:editId="170B6671">
                  <wp:simplePos x="0" y="0"/>
                  <wp:positionH relativeFrom="margin">
                    <wp:posOffset>34290</wp:posOffset>
                  </wp:positionH>
                  <wp:positionV relativeFrom="paragraph">
                    <wp:posOffset>-524510</wp:posOffset>
                  </wp:positionV>
                  <wp:extent cx="965835" cy="480060"/>
                  <wp:effectExtent l="0" t="0" r="5715" b="0"/>
                  <wp:wrapTight wrapText="bothSides">
                    <wp:wrapPolygon edited="0">
                      <wp:start x="0" y="0"/>
                      <wp:lineTo x="0" y="20571"/>
                      <wp:lineTo x="21302" y="20571"/>
                      <wp:lineTo x="213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835" cy="480060"/>
                          </a:xfrm>
                          <a:prstGeom prst="rect">
                            <a:avLst/>
                          </a:prstGeom>
                          <a:noFill/>
                        </pic:spPr>
                      </pic:pic>
                    </a:graphicData>
                  </a:graphic>
                  <wp14:sizeRelH relativeFrom="page">
                    <wp14:pctWidth>0</wp14:pctWidth>
                  </wp14:sizeRelH>
                  <wp14:sizeRelV relativeFrom="page">
                    <wp14:pctHeight>0</wp14:pctHeight>
                  </wp14:sizeRelV>
                </wp:anchor>
              </w:drawing>
            </w:r>
            <w:r w:rsidR="00F4442C" w:rsidRPr="00272EB8">
              <w:rPr>
                <w:rFonts w:asciiTheme="minorHAnsi" w:hAnsiTheme="minorHAnsi"/>
                <w:noProof/>
                <w:sz w:val="22"/>
              </w:rPr>
              <w:drawing>
                <wp:anchor distT="0" distB="0" distL="114300" distR="114300" simplePos="0" relativeHeight="251659264" behindDoc="1" locked="0" layoutInCell="1" allowOverlap="1" wp14:anchorId="562FB3DC" wp14:editId="7F13E4F8">
                  <wp:simplePos x="0" y="0"/>
                  <wp:positionH relativeFrom="column">
                    <wp:posOffset>10795</wp:posOffset>
                  </wp:positionH>
                  <wp:positionV relativeFrom="paragraph">
                    <wp:posOffset>473075</wp:posOffset>
                  </wp:positionV>
                  <wp:extent cx="4150360" cy="2799080"/>
                  <wp:effectExtent l="19050" t="19050" r="21590" b="20320"/>
                  <wp:wrapTight wrapText="bothSides">
                    <wp:wrapPolygon edited="0">
                      <wp:start x="-99" y="-147"/>
                      <wp:lineTo x="-99" y="21610"/>
                      <wp:lineTo x="21613" y="21610"/>
                      <wp:lineTo x="21613" y="-147"/>
                      <wp:lineTo x="-99" y="-14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ls Map.jpg"/>
                          <pic:cNvPicPr/>
                        </pic:nvPicPr>
                        <pic:blipFill rotWithShape="1">
                          <a:blip r:embed="rId11" cstate="screen">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a:ext>
                            </a:extLst>
                          </a:blip>
                          <a:srcRect r="-10081"/>
                          <a:stretch/>
                        </pic:blipFill>
                        <pic:spPr>
                          <a:xfrm>
                            <a:off x="0" y="0"/>
                            <a:ext cx="4150360" cy="2799080"/>
                          </a:xfrm>
                          <a:prstGeom prst="rect">
                            <a:avLst/>
                          </a:prstGeom>
                          <a:ln>
                            <a:solidFill>
                              <a:schemeClr val="tx1">
                                <a:lumMod val="85000"/>
                                <a:lumOff val="15000"/>
                              </a:schemeClr>
                            </a:solidFill>
                          </a:ln>
                        </pic:spPr>
                      </pic:pic>
                    </a:graphicData>
                  </a:graphic>
                  <wp14:sizeRelH relativeFrom="margin">
                    <wp14:pctWidth>0</wp14:pctWidth>
                  </wp14:sizeRelH>
                  <wp14:sizeRelV relativeFrom="margin">
                    <wp14:pctHeight>0</wp14:pctHeight>
                  </wp14:sizeRelV>
                </wp:anchor>
              </w:drawing>
            </w:r>
            <w:r w:rsidR="00C71397" w:rsidRPr="00272EB8">
              <w:rPr>
                <w:b/>
                <w:sz w:val="22"/>
              </w:rPr>
              <w:t>Grenada National Museum: Teacher Kit</w:t>
            </w:r>
          </w:p>
          <w:p w:rsidR="00555CB4" w:rsidRPr="00555CB4" w:rsidRDefault="00555CB4" w:rsidP="00272EB8">
            <w:pPr>
              <w:jc w:val="center"/>
            </w:pPr>
            <w:r>
              <w:t>Adventures Outside the Museum</w:t>
            </w:r>
            <w:bookmarkStart w:id="0" w:name="_GoBack"/>
            <w:bookmarkEnd w:id="0"/>
          </w:p>
        </w:tc>
      </w:tr>
    </w:tbl>
    <w:p w:rsidR="002C096E" w:rsidRDefault="002C096E" w:rsidP="000015AA">
      <w:pPr>
        <w:framePr w:hSpace="180" w:wrap="around" w:vAnchor="text" w:hAnchor="page" w:x="1450" w:y="13031"/>
        <w:suppressOverlap/>
      </w:pPr>
    </w:p>
    <w:p w:rsidR="002C096E" w:rsidRDefault="002C096E"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74273E">
        <w:trPr>
          <w:trHeight w:val="1420"/>
        </w:trPr>
        <w:tc>
          <w:tcPr>
            <w:tcW w:w="220" w:type="dxa"/>
            <w:tcMar>
              <w:top w:w="100" w:type="dxa"/>
              <w:left w:w="100" w:type="dxa"/>
              <w:bottom w:w="100" w:type="dxa"/>
              <w:right w:w="100" w:type="dxa"/>
            </w:tcMar>
          </w:tcPr>
          <w:p w:rsidR="00A70C06" w:rsidRDefault="00A70C06" w:rsidP="000015AA"/>
        </w:tc>
        <w:tc>
          <w:tcPr>
            <w:tcW w:w="5190" w:type="dxa"/>
            <w:tcMar>
              <w:top w:w="100" w:type="dxa"/>
              <w:left w:w="0" w:type="dxa"/>
              <w:bottom w:w="100" w:type="dxa"/>
              <w:right w:w="0" w:type="dxa"/>
            </w:tcMar>
          </w:tcPr>
          <w:p w:rsidR="00441F54" w:rsidRPr="00441F54" w:rsidRDefault="0064175D" w:rsidP="00441F54">
            <w:pPr>
              <w:pStyle w:val="Heading3"/>
              <w:spacing w:after="120"/>
              <w:jc w:val="center"/>
              <w:rPr>
                <w:i/>
                <w:color w:val="666666"/>
                <w:sz w:val="24"/>
                <w:szCs w:val="24"/>
              </w:rPr>
            </w:pPr>
            <w:bookmarkStart w:id="1" w:name="h.qn8qih4vdstn" w:colFirst="0" w:colLast="0"/>
            <w:bookmarkEnd w:id="1"/>
            <w:r w:rsidRPr="00441F54">
              <w:rPr>
                <w:b w:val="0"/>
                <w:color w:val="FF0000"/>
                <w:sz w:val="32"/>
                <w:szCs w:val="32"/>
              </w:rPr>
              <w:t>Before You Visit</w:t>
            </w:r>
            <w:r w:rsidR="00441F54">
              <w:rPr>
                <w:b w:val="0"/>
                <w:color w:val="FF0000"/>
                <w:sz w:val="32"/>
                <w:szCs w:val="32"/>
              </w:rPr>
              <w:br/>
            </w:r>
            <w:proofErr w:type="gramStart"/>
            <w:r w:rsidR="0085173F">
              <w:rPr>
                <w:b w:val="0"/>
                <w:i/>
                <w:color w:val="404040" w:themeColor="text1" w:themeTint="BF"/>
                <w:sz w:val="28"/>
                <w:szCs w:val="28"/>
              </w:rPr>
              <w:t>The</w:t>
            </w:r>
            <w:proofErr w:type="gramEnd"/>
            <w:r w:rsidR="0085173F">
              <w:rPr>
                <w:b w:val="0"/>
                <w:i/>
                <w:color w:val="404040" w:themeColor="text1" w:themeTint="BF"/>
                <w:sz w:val="28"/>
                <w:szCs w:val="28"/>
              </w:rPr>
              <w:t xml:space="preserve"> Legend of Leaper’s Hill</w:t>
            </w:r>
          </w:p>
          <w:p w:rsidR="0098543A" w:rsidRDefault="0098543A" w:rsidP="000015AA">
            <w:pPr>
              <w:pStyle w:val="Heading3"/>
              <w:spacing w:after="120"/>
              <w:rPr>
                <w:color w:val="404040" w:themeColor="text1" w:themeTint="BF"/>
                <w:sz w:val="24"/>
                <w:szCs w:val="24"/>
              </w:rPr>
            </w:pPr>
            <w:r>
              <w:rPr>
                <w:color w:val="404040" w:themeColor="text1" w:themeTint="BF"/>
                <w:sz w:val="24"/>
                <w:szCs w:val="24"/>
              </w:rPr>
              <w:t>Overview</w:t>
            </w:r>
          </w:p>
          <w:p w:rsidR="00F4442C" w:rsidRPr="00D05426" w:rsidRDefault="00F4442C" w:rsidP="00F4442C">
            <w:p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Students will learn about artifacts found at Pearls and make inferences about what Amerindian society was like.</w:t>
            </w:r>
          </w:p>
          <w:p w:rsidR="00A70C06" w:rsidRPr="00A04BF8" w:rsidRDefault="0098543A" w:rsidP="000015AA">
            <w:pPr>
              <w:pStyle w:val="Heading3"/>
              <w:spacing w:after="120"/>
              <w:rPr>
                <w:color w:val="404040" w:themeColor="text1" w:themeTint="BF"/>
                <w:sz w:val="24"/>
                <w:szCs w:val="24"/>
              </w:rPr>
            </w:pPr>
            <w:r>
              <w:rPr>
                <w:color w:val="404040" w:themeColor="text1" w:themeTint="BF"/>
                <w:sz w:val="24"/>
                <w:szCs w:val="24"/>
              </w:rPr>
              <w:br/>
            </w:r>
            <w:r w:rsidR="00F757E3">
              <w:rPr>
                <w:color w:val="404040" w:themeColor="text1" w:themeTint="BF"/>
                <w:sz w:val="24"/>
                <w:szCs w:val="24"/>
              </w:rPr>
              <w:t>Background</w:t>
            </w:r>
          </w:p>
          <w:p w:rsidR="00F4442C" w:rsidRPr="00D05426" w:rsidRDefault="00F4442C" w:rsidP="00F4442C">
            <w:pPr>
              <w:autoSpaceDE w:val="0"/>
              <w:autoSpaceDN w:val="0"/>
              <w:adjustRightInd w:val="0"/>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The Pearls airport presents two fascinating features of Grenada's history: its early Prehistory and the American Intervention in 1983 [</w:t>
            </w:r>
            <w:r w:rsidR="00DA50E0" w:rsidRPr="00DA50E0">
              <w:rPr>
                <w:rFonts w:asciiTheme="minorHAnsi" w:hAnsiTheme="minorHAnsi"/>
                <w:i/>
                <w:color w:val="404040" w:themeColor="text1" w:themeTint="BF"/>
                <w:sz w:val="24"/>
                <w:szCs w:val="24"/>
              </w:rPr>
              <w:t xml:space="preserve">Note: </w:t>
            </w:r>
            <w:r w:rsidRPr="00DA50E0">
              <w:rPr>
                <w:rFonts w:asciiTheme="minorHAnsi" w:hAnsiTheme="minorHAnsi"/>
                <w:i/>
                <w:color w:val="404040" w:themeColor="text1" w:themeTint="BF"/>
                <w:sz w:val="24"/>
                <w:szCs w:val="24"/>
              </w:rPr>
              <w:t>This lesson will only discuss the Prehistory aspect</w:t>
            </w:r>
            <w:r w:rsidRPr="00D05426">
              <w:rPr>
                <w:rFonts w:asciiTheme="minorHAnsi" w:hAnsiTheme="minorHAnsi"/>
                <w:color w:val="404040" w:themeColor="text1" w:themeTint="BF"/>
                <w:sz w:val="24"/>
                <w:szCs w:val="24"/>
              </w:rPr>
              <w:t>]</w:t>
            </w:r>
            <w:r w:rsidR="00DA50E0">
              <w:rPr>
                <w:rFonts w:asciiTheme="minorHAnsi" w:hAnsiTheme="minorHAnsi"/>
                <w:color w:val="404040" w:themeColor="text1" w:themeTint="BF"/>
                <w:sz w:val="24"/>
                <w:szCs w:val="24"/>
              </w:rPr>
              <w:t>.</w:t>
            </w:r>
          </w:p>
          <w:p w:rsidR="00F4442C" w:rsidRPr="00D05426" w:rsidRDefault="00AD367A" w:rsidP="00F4442C">
            <w:pPr>
              <w:autoSpaceDE w:val="0"/>
              <w:autoSpaceDN w:val="0"/>
              <w:adjustRightInd w:val="0"/>
              <w:rPr>
                <w:rFonts w:asciiTheme="minorHAnsi" w:hAnsiTheme="minorHAnsi"/>
                <w:color w:val="404040" w:themeColor="text1" w:themeTint="BF"/>
                <w:sz w:val="24"/>
                <w:szCs w:val="24"/>
              </w:rPr>
            </w:pPr>
            <w:r>
              <w:rPr>
                <w:rFonts w:asciiTheme="minorHAnsi" w:hAnsiTheme="minorHAnsi"/>
                <w:color w:val="404040" w:themeColor="text1" w:themeTint="BF"/>
                <w:sz w:val="24"/>
                <w:szCs w:val="24"/>
              </w:rPr>
              <w:t xml:space="preserve"> </w:t>
            </w:r>
          </w:p>
          <w:p w:rsidR="003A1DD2" w:rsidRPr="00AD367A" w:rsidRDefault="00F4442C" w:rsidP="0094332F">
            <w:pPr>
              <w:autoSpaceDE w:val="0"/>
              <w:autoSpaceDN w:val="0"/>
              <w:adjustRightInd w:val="0"/>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 xml:space="preserve">The area around Pearls may have been known as an Amerindian site before the airport, but it wasn't until the airport </w:t>
            </w:r>
            <w:r w:rsidR="0094332F">
              <w:rPr>
                <w:rFonts w:asciiTheme="minorHAnsi" w:hAnsiTheme="minorHAnsi"/>
                <w:color w:val="404040" w:themeColor="text1" w:themeTint="BF"/>
                <w:sz w:val="24"/>
                <w:szCs w:val="24"/>
              </w:rPr>
              <w:t xml:space="preserve">was built </w:t>
            </w:r>
            <w:r w:rsidRPr="00D05426">
              <w:rPr>
                <w:rFonts w:asciiTheme="minorHAnsi" w:hAnsiTheme="minorHAnsi"/>
                <w:color w:val="404040" w:themeColor="text1" w:themeTint="BF"/>
                <w:sz w:val="24"/>
                <w:szCs w:val="24"/>
              </w:rPr>
              <w:t xml:space="preserve">that it became widely known. </w:t>
            </w:r>
            <w:r w:rsidR="00AD367A">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 xml:space="preserve">When the construction crews bulldozed the area flat in </w:t>
            </w:r>
            <w:r w:rsidRPr="00D05426">
              <w:rPr>
                <w:rFonts w:asciiTheme="minorHAnsi" w:hAnsiTheme="minorHAnsi"/>
                <w:b/>
                <w:bCs/>
                <w:color w:val="404040" w:themeColor="text1" w:themeTint="BF"/>
                <w:sz w:val="24"/>
                <w:szCs w:val="24"/>
              </w:rPr>
              <w:t>1941</w:t>
            </w:r>
            <w:r w:rsidRPr="00D05426">
              <w:rPr>
                <w:rFonts w:asciiTheme="minorHAnsi" w:hAnsiTheme="minorHAnsi"/>
                <w:color w:val="404040" w:themeColor="text1" w:themeTint="BF"/>
                <w:sz w:val="24"/>
                <w:szCs w:val="24"/>
              </w:rPr>
              <w:t xml:space="preserve"> (notice the "push-piles" on the sides of the airstrip) they found Amerindian artifacts all over the place. </w:t>
            </w:r>
            <w:r w:rsidR="00AD367A">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It turns out that Pearls was</w:t>
            </w:r>
            <w:r w:rsidR="00AD367A">
              <w:rPr>
                <w:rFonts w:asciiTheme="minorHAnsi" w:hAnsiTheme="minorHAnsi"/>
                <w:color w:val="404040" w:themeColor="text1" w:themeTint="BF"/>
                <w:sz w:val="24"/>
                <w:szCs w:val="24"/>
              </w:rPr>
              <w:t xml:space="preserve"> an </w:t>
            </w:r>
            <w:r w:rsidRPr="00D05426">
              <w:rPr>
                <w:rFonts w:asciiTheme="minorHAnsi" w:hAnsiTheme="minorHAnsi"/>
                <w:color w:val="404040" w:themeColor="text1" w:themeTint="BF"/>
                <w:sz w:val="24"/>
                <w:szCs w:val="24"/>
              </w:rPr>
              <w:t>enormou</w:t>
            </w:r>
            <w:r w:rsidR="00DA50E0">
              <w:rPr>
                <w:rFonts w:asciiTheme="minorHAnsi" w:hAnsiTheme="minorHAnsi"/>
                <w:color w:val="404040" w:themeColor="text1" w:themeTint="BF"/>
                <w:sz w:val="24"/>
                <w:szCs w:val="24"/>
              </w:rPr>
              <w:t>s, thriving port in prehistory</w:t>
            </w:r>
          </w:p>
        </w:tc>
        <w:tc>
          <w:tcPr>
            <w:tcW w:w="720" w:type="dxa"/>
            <w:tcMar>
              <w:top w:w="100" w:type="dxa"/>
              <w:left w:w="100" w:type="dxa"/>
              <w:bottom w:w="100" w:type="dxa"/>
              <w:right w:w="100" w:type="dxa"/>
            </w:tcMar>
          </w:tcPr>
          <w:p w:rsidR="00A70C06" w:rsidRDefault="00A70C06" w:rsidP="000015AA"/>
        </w:tc>
        <w:tc>
          <w:tcPr>
            <w:tcW w:w="4860" w:type="dxa"/>
            <w:tcMar>
              <w:top w:w="100" w:type="dxa"/>
              <w:left w:w="100" w:type="dxa"/>
              <w:bottom w:w="100" w:type="dxa"/>
              <w:right w:w="100" w:type="dxa"/>
            </w:tcMar>
          </w:tcPr>
          <w:p w:rsidR="00285932" w:rsidRPr="00EB15E3" w:rsidRDefault="00EB15E3" w:rsidP="00263789">
            <w:pPr>
              <w:pStyle w:val="Heading2"/>
              <w:spacing w:line="360" w:lineRule="auto"/>
              <w:ind w:right="-10"/>
              <w:jc w:val="center"/>
              <w:rPr>
                <w:i w:val="0"/>
                <w:color w:val="FF0000"/>
                <w:sz w:val="32"/>
                <w:szCs w:val="32"/>
              </w:rPr>
            </w:pPr>
            <w:r>
              <w:rPr>
                <w:i w:val="0"/>
                <w:color w:val="FF0000"/>
                <w:sz w:val="32"/>
                <w:szCs w:val="32"/>
              </w:rPr>
              <w:t>At A Glance</w:t>
            </w:r>
          </w:p>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272EB8">
                  <w:pPr>
                    <w:pStyle w:val="Heading2"/>
                    <w:framePr w:hSpace="180" w:wrap="around" w:vAnchor="text" w:hAnchor="text" w:y="1"/>
                    <w:ind w:right="-10"/>
                    <w:suppressOverlap/>
                    <w:rPr>
                      <w:color w:val="404040" w:themeColor="text1" w:themeTint="BF"/>
                      <w:sz w:val="32"/>
                      <w:szCs w:val="32"/>
                    </w:rPr>
                  </w:pPr>
                  <w:bookmarkStart w:id="2" w:name="h.hhee36o6qhll" w:colFirst="0" w:colLast="0"/>
                  <w:bookmarkEnd w:id="2"/>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272EB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272EB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272EB8">
                  <w:pPr>
                    <w:pStyle w:val="Heading2"/>
                    <w:framePr w:hSpace="180" w:wrap="around" w:vAnchor="text" w:hAnchor="text" w:y="1"/>
                    <w:ind w:right="-10"/>
                    <w:suppressOverlap/>
                    <w:rPr>
                      <w:color w:val="009A26"/>
                      <w:sz w:val="32"/>
                      <w:szCs w:val="32"/>
                    </w:rPr>
                  </w:pPr>
                  <w:bookmarkStart w:id="3" w:name="h.945pfd9akylh" w:colFirst="0" w:colLast="0"/>
                  <w:bookmarkEnd w:id="3"/>
                  <w:r w:rsidRPr="00904F6E">
                    <w:rPr>
                      <w:color w:val="009A26"/>
                      <w:sz w:val="32"/>
                      <w:szCs w:val="32"/>
                    </w:rPr>
                    <w:t>Duration</w:t>
                  </w:r>
                </w:p>
                <w:p w:rsidR="00A70C06" w:rsidRPr="00A04BF8" w:rsidRDefault="00A70C06" w:rsidP="00272EB8">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272EB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85173F">
                    <w:rPr>
                      <w:color w:val="404040" w:themeColor="text1" w:themeTint="BF"/>
                    </w:rPr>
                    <w:t>2</w:t>
                  </w:r>
                  <w:r w:rsidR="00FF5939">
                    <w:rPr>
                      <w:color w:val="404040" w:themeColor="text1" w:themeTint="BF"/>
                    </w:rPr>
                    <w:t>0</w:t>
                  </w:r>
                  <w:r w:rsidR="00EF65EE">
                    <w:rPr>
                      <w:color w:val="404040" w:themeColor="text1" w:themeTint="BF"/>
                    </w:rPr>
                    <w:t xml:space="preserve"> minutes</w:t>
                  </w:r>
                </w:p>
                <w:p w:rsidR="008952E8" w:rsidRPr="00A04BF8" w:rsidRDefault="008952E8" w:rsidP="00272EB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Visit: </w:t>
                  </w:r>
                  <w:r w:rsidR="00285932">
                    <w:rPr>
                      <w:color w:val="404040" w:themeColor="text1" w:themeTint="BF"/>
                    </w:rPr>
                    <w:t>20-30</w:t>
                  </w:r>
                  <w:r w:rsidRPr="00A04BF8">
                    <w:rPr>
                      <w:color w:val="404040" w:themeColor="text1" w:themeTint="BF"/>
                    </w:rPr>
                    <w:t xml:space="preserve"> minutes</w:t>
                  </w:r>
                </w:p>
                <w:p w:rsidR="001C2EEB" w:rsidRPr="00EF65EE" w:rsidRDefault="008952E8" w:rsidP="00272EB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w:t>
                  </w:r>
                  <w:r w:rsidR="0019096C">
                    <w:rPr>
                      <w:color w:val="404040" w:themeColor="text1" w:themeTint="BF"/>
                    </w:rPr>
                    <w:t>0-15</w:t>
                  </w:r>
                  <w:r w:rsidRPr="00A04BF8">
                    <w:rPr>
                      <w:color w:val="404040" w:themeColor="text1" w:themeTint="BF"/>
                    </w:rPr>
                    <w:t xml:space="preserve"> minutes</w:t>
                  </w: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272EB8">
                  <w:pPr>
                    <w:pStyle w:val="Heading2"/>
                    <w:framePr w:hSpace="180" w:wrap="around" w:vAnchor="text" w:hAnchor="text" w:y="1"/>
                    <w:ind w:right="290"/>
                    <w:suppressOverlap/>
                    <w:rPr>
                      <w:color w:val="009A26"/>
                      <w:sz w:val="32"/>
                      <w:szCs w:val="32"/>
                    </w:rPr>
                  </w:pPr>
                  <w:bookmarkStart w:id="4" w:name="h.x60c6uwucd6v" w:colFirst="0" w:colLast="0"/>
                  <w:bookmarkEnd w:id="4"/>
                  <w:r w:rsidRPr="00904F6E">
                    <w:rPr>
                      <w:color w:val="009A26"/>
                      <w:sz w:val="32"/>
                      <w:szCs w:val="32"/>
                    </w:rPr>
                    <w:t>Topics</w:t>
                  </w:r>
                </w:p>
                <w:p w:rsidR="00A70C06" w:rsidRPr="00A04BF8" w:rsidRDefault="00A70C06" w:rsidP="00272EB8">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AD367A" w:rsidP="00272EB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Archaeology</w:t>
                  </w:r>
                </w:p>
                <w:p w:rsidR="00285932" w:rsidRPr="00285932" w:rsidRDefault="00AD367A" w:rsidP="00272EB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Ceramic artifacts</w:t>
                  </w:r>
                </w:p>
                <w:p w:rsidR="008952E8" w:rsidRPr="00FA2678" w:rsidRDefault="00AD367A" w:rsidP="00272EB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Prehistoric Grenadian history</w:t>
                  </w:r>
                </w:p>
              </w:tc>
            </w:tr>
          </w:tbl>
          <w:p w:rsidR="00A70C06" w:rsidRPr="00AC2D7B" w:rsidRDefault="00A70C06" w:rsidP="0098543A">
            <w:pPr>
              <w:ind w:right="-10"/>
              <w:rPr>
                <w:color w:val="404040" w:themeColor="text1" w:themeTint="BF"/>
              </w:rPr>
            </w:pP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AD367A">
              <w:trPr>
                <w:trHeight w:val="565"/>
              </w:trPr>
              <w:tc>
                <w:tcPr>
                  <w:tcW w:w="1590" w:type="dxa"/>
                  <w:tcMar>
                    <w:top w:w="100" w:type="dxa"/>
                    <w:left w:w="0" w:type="dxa"/>
                    <w:bottom w:w="100" w:type="dxa"/>
                    <w:right w:w="0" w:type="dxa"/>
                  </w:tcMar>
                </w:tcPr>
                <w:p w:rsidR="00A70C06" w:rsidRPr="00AD367A" w:rsidRDefault="00AD367A" w:rsidP="00272EB8">
                  <w:pPr>
                    <w:pStyle w:val="Heading2"/>
                    <w:framePr w:hSpace="180" w:wrap="around" w:vAnchor="text" w:hAnchor="text" w:y="1"/>
                    <w:ind w:right="-10"/>
                    <w:suppressOverlap/>
                    <w:rPr>
                      <w:color w:val="404040" w:themeColor="text1" w:themeTint="BF"/>
                      <w:sz w:val="32"/>
                      <w:szCs w:val="32"/>
                    </w:rPr>
                  </w:pPr>
                  <w:bookmarkStart w:id="5" w:name="h.d17iv88ei8iv" w:colFirst="0" w:colLast="0"/>
                  <w:bookmarkEnd w:id="5"/>
                  <w:r>
                    <w:rPr>
                      <w:color w:val="009A26"/>
                      <w:sz w:val="32"/>
                      <w:szCs w:val="32"/>
                    </w:rPr>
                    <w:t>Materials</w:t>
                  </w:r>
                </w:p>
              </w:tc>
              <w:tc>
                <w:tcPr>
                  <w:tcW w:w="3080" w:type="dxa"/>
                  <w:gridSpan w:val="3"/>
                  <w:tcMar>
                    <w:top w:w="100" w:type="dxa"/>
                    <w:left w:w="0" w:type="dxa"/>
                    <w:bottom w:w="100" w:type="dxa"/>
                    <w:right w:w="0" w:type="dxa"/>
                  </w:tcMar>
                </w:tcPr>
                <w:p w:rsidR="003D28FF" w:rsidRPr="00DA50E0" w:rsidRDefault="00AD367A" w:rsidP="00272EB8">
                  <w:pPr>
                    <w:framePr w:hSpace="180" w:wrap="around" w:vAnchor="text" w:hAnchor="text" w:y="1"/>
                    <w:numPr>
                      <w:ilvl w:val="0"/>
                      <w:numId w:val="2"/>
                    </w:numPr>
                    <w:ind w:left="350" w:right="90" w:hanging="359"/>
                    <w:suppressOverlap/>
                    <w:rPr>
                      <w:color w:val="404040" w:themeColor="text1" w:themeTint="BF"/>
                    </w:rPr>
                  </w:pPr>
                  <w:r w:rsidRPr="00AD367A">
                    <w:rPr>
                      <w:rFonts w:asciiTheme="minorHAnsi" w:hAnsiTheme="minorHAnsi"/>
                      <w:color w:val="404040" w:themeColor="text1" w:themeTint="BF"/>
                      <w:szCs w:val="20"/>
                    </w:rPr>
                    <w:t xml:space="preserve">Copies of </w:t>
                  </w:r>
                  <w:r w:rsidRPr="00DA50E0">
                    <w:rPr>
                      <w:rFonts w:asciiTheme="minorHAnsi" w:hAnsiTheme="minorHAnsi"/>
                      <w:i/>
                      <w:color w:val="404040" w:themeColor="text1" w:themeTint="BF"/>
                      <w:szCs w:val="20"/>
                    </w:rPr>
                    <w:t>Images of Pearls</w:t>
                  </w:r>
                  <w:r w:rsidRPr="00AD367A">
                    <w:rPr>
                      <w:rFonts w:asciiTheme="minorHAnsi" w:hAnsiTheme="minorHAnsi"/>
                      <w:color w:val="404040" w:themeColor="text1" w:themeTint="BF"/>
                      <w:szCs w:val="20"/>
                    </w:rPr>
                    <w:t xml:space="preserve"> </w:t>
                  </w:r>
                  <w:r w:rsidR="00DA50E0">
                    <w:rPr>
                      <w:rFonts w:asciiTheme="minorHAnsi" w:hAnsiTheme="minorHAnsi"/>
                      <w:color w:val="404040" w:themeColor="text1" w:themeTint="BF"/>
                      <w:szCs w:val="20"/>
                    </w:rPr>
                    <w:t>Handout to pass around class</w:t>
                  </w:r>
                </w:p>
                <w:p w:rsidR="00DA50E0" w:rsidRPr="00AD367A" w:rsidRDefault="00DA50E0" w:rsidP="00272EB8">
                  <w:pPr>
                    <w:framePr w:hSpace="180" w:wrap="around" w:vAnchor="text" w:hAnchor="text" w:y="1"/>
                    <w:numPr>
                      <w:ilvl w:val="0"/>
                      <w:numId w:val="2"/>
                    </w:numPr>
                    <w:ind w:left="350" w:right="90" w:hanging="359"/>
                    <w:suppressOverlap/>
                    <w:rPr>
                      <w:color w:val="404040" w:themeColor="text1" w:themeTint="BF"/>
                    </w:rPr>
                  </w:pPr>
                  <w:r>
                    <w:rPr>
                      <w:rFonts w:asciiTheme="minorHAnsi" w:hAnsiTheme="minorHAnsi"/>
                      <w:color w:val="404040" w:themeColor="text1" w:themeTint="BF"/>
                      <w:szCs w:val="20"/>
                    </w:rPr>
                    <w:t xml:space="preserve">Replica artifacts from Pearls (optional) </w:t>
                  </w:r>
                </w:p>
              </w:tc>
            </w:tr>
            <w:tr w:rsidR="00A04BF8" w:rsidRPr="00A04BF8" w:rsidTr="008952E8">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441F54" w:rsidRDefault="00285932" w:rsidP="00272EB8">
                  <w:pPr>
                    <w:pStyle w:val="Heading2"/>
                    <w:framePr w:hSpace="180" w:wrap="around" w:vAnchor="text" w:hAnchor="text" w:y="1"/>
                    <w:ind w:right="-10"/>
                    <w:suppressOverlap/>
                    <w:rPr>
                      <w:color w:val="009A26"/>
                      <w:sz w:val="28"/>
                      <w:szCs w:val="28"/>
                    </w:rPr>
                  </w:pPr>
                  <w:bookmarkStart w:id="6" w:name="h.u0pvyt7fue5t" w:colFirst="0" w:colLast="0"/>
                  <w:bookmarkEnd w:id="6"/>
                  <w:r w:rsidRPr="00441F54">
                    <w:rPr>
                      <w:color w:val="009A26"/>
                      <w:sz w:val="28"/>
                      <w:szCs w:val="28"/>
                    </w:rPr>
                    <w:t xml:space="preserve">Museum </w:t>
                  </w:r>
                  <w:r w:rsidR="00B12343" w:rsidRPr="00441F54">
                    <w:rPr>
                      <w:color w:val="009A26"/>
                      <w:sz w:val="28"/>
                      <w:szCs w:val="28"/>
                    </w:rPr>
                    <w:t xml:space="preserve">Exhibit </w:t>
                  </w:r>
                </w:p>
                <w:p w:rsidR="00A70C06" w:rsidRPr="00A04BF8" w:rsidRDefault="00B12343" w:rsidP="00272EB8">
                  <w:pPr>
                    <w:pStyle w:val="Heading2"/>
                    <w:framePr w:hSpace="180" w:wrap="around" w:vAnchor="text" w:hAnchor="text" w:y="1"/>
                    <w:ind w:right="-10"/>
                    <w:suppressOverlap/>
                    <w:rPr>
                      <w:color w:val="404040" w:themeColor="text1" w:themeTint="BF"/>
                      <w:sz w:val="32"/>
                      <w:szCs w:val="32"/>
                    </w:rPr>
                  </w:pPr>
                  <w:r w:rsidRPr="00441F54">
                    <w:rPr>
                      <w:color w:val="009A26"/>
                      <w:sz w:val="28"/>
                      <w:szCs w:val="28"/>
                    </w:rPr>
                    <w:t>Tie-Ins</w:t>
                  </w:r>
                </w:p>
              </w:tc>
              <w:tc>
                <w:tcPr>
                  <w:tcW w:w="2930" w:type="dxa"/>
                  <w:tcMar>
                    <w:top w:w="100" w:type="dxa"/>
                    <w:left w:w="0" w:type="dxa"/>
                    <w:bottom w:w="100" w:type="dxa"/>
                    <w:right w:w="0" w:type="dxa"/>
                  </w:tcMar>
                </w:tcPr>
                <w:p w:rsidR="008952E8" w:rsidRDefault="00AD367A" w:rsidP="00272EB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Amerindian Display:</w:t>
                  </w:r>
                </w:p>
                <w:p w:rsidR="00AD367A" w:rsidRPr="0098543A" w:rsidRDefault="00AD367A" w:rsidP="00272EB8">
                  <w:pPr>
                    <w:framePr w:hSpace="180" w:wrap="around" w:vAnchor="text" w:hAnchor="text" w:y="1"/>
                    <w:ind w:left="350" w:right="90"/>
                    <w:suppressOverlap/>
                    <w:rPr>
                      <w:color w:val="404040" w:themeColor="text1" w:themeTint="BF"/>
                    </w:rPr>
                  </w:pPr>
                  <w:r w:rsidRPr="00AD367A">
                    <w:rPr>
                      <w:i/>
                      <w:color w:val="404040" w:themeColor="text1" w:themeTint="BF"/>
                    </w:rPr>
                    <w:t>What is Archaeology?</w:t>
                  </w:r>
                  <w:r>
                    <w:rPr>
                      <w:color w:val="404040" w:themeColor="text1" w:themeTint="BF"/>
                    </w:rPr>
                    <w:t xml:space="preserve">  and </w:t>
                  </w:r>
                  <w:r w:rsidRPr="00AD367A">
                    <w:rPr>
                      <w:i/>
                      <w:color w:val="404040" w:themeColor="text1" w:themeTint="BF"/>
                    </w:rPr>
                    <w:t>Protecting Grenada’s Heritage</w:t>
                  </w:r>
                </w:p>
              </w:tc>
            </w:tr>
          </w:tbl>
          <w:p w:rsidR="00A70C06" w:rsidRDefault="00A70C06" w:rsidP="000015AA">
            <w:bookmarkStart w:id="7" w:name="h.ax1gxtcikmcy" w:colFirst="0" w:colLast="0"/>
            <w:bookmarkEnd w:id="7"/>
          </w:p>
        </w:tc>
      </w:tr>
      <w:tr w:rsidR="00A04BF8" w:rsidRPr="00A04BF8" w:rsidTr="0074273E">
        <w:trPr>
          <w:trHeight w:val="1420"/>
        </w:trPr>
        <w:tc>
          <w:tcPr>
            <w:tcW w:w="220" w:type="dxa"/>
            <w:tcMar>
              <w:top w:w="100" w:type="dxa"/>
              <w:left w:w="100" w:type="dxa"/>
              <w:bottom w:w="100" w:type="dxa"/>
              <w:right w:w="100" w:type="dxa"/>
            </w:tcMar>
          </w:tcPr>
          <w:p w:rsidR="00250621" w:rsidRPr="00A04BF8" w:rsidRDefault="00250621" w:rsidP="000015AA">
            <w:pPr>
              <w:rPr>
                <w:color w:val="404040" w:themeColor="text1" w:themeTint="BF"/>
              </w:rPr>
            </w:pPr>
          </w:p>
        </w:tc>
        <w:tc>
          <w:tcPr>
            <w:tcW w:w="10770" w:type="dxa"/>
            <w:gridSpan w:val="3"/>
            <w:tcMar>
              <w:top w:w="100" w:type="dxa"/>
              <w:left w:w="0" w:type="dxa"/>
              <w:bottom w:w="100" w:type="dxa"/>
              <w:right w:w="0" w:type="dxa"/>
            </w:tcMar>
          </w:tcPr>
          <w:p w:rsidR="002D4B58" w:rsidRPr="002D4B58" w:rsidRDefault="002D4B58" w:rsidP="002D4B58">
            <w:pPr>
              <w:spacing w:after="120"/>
              <w:rPr>
                <w:rFonts w:asciiTheme="minorHAnsi" w:hAnsiTheme="minorHAnsi"/>
                <w:b/>
                <w:color w:val="262626" w:themeColor="text1" w:themeTint="D9"/>
                <w:sz w:val="24"/>
                <w:szCs w:val="24"/>
              </w:rPr>
            </w:pPr>
            <w:bookmarkStart w:id="8" w:name="h.8q8ari1pfkcq" w:colFirst="0" w:colLast="0"/>
            <w:bookmarkEnd w:id="8"/>
            <w:r w:rsidRPr="00D0756A">
              <w:rPr>
                <w:rFonts w:asciiTheme="minorHAnsi" w:hAnsiTheme="minorHAnsi"/>
                <w:b/>
                <w:color w:val="262626" w:themeColor="text1" w:themeTint="D9"/>
                <w:sz w:val="24"/>
                <w:szCs w:val="24"/>
              </w:rPr>
              <w:t>Objectives</w:t>
            </w:r>
          </w:p>
          <w:p w:rsidR="0019096C" w:rsidRPr="00D05426" w:rsidRDefault="0019096C" w:rsidP="0019096C">
            <w:p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SWBAT identify the uses of various artifacts collected at Pearls, and gain a deeper understanding of what life in prehistory was like.</w:t>
            </w:r>
          </w:p>
          <w:p w:rsidR="0019096C" w:rsidRPr="00D05426" w:rsidRDefault="0019096C" w:rsidP="0019096C">
            <w:pPr>
              <w:rPr>
                <w:rFonts w:asciiTheme="minorHAnsi" w:hAnsiTheme="minorHAnsi"/>
                <w:color w:val="404040" w:themeColor="text1" w:themeTint="BF"/>
                <w:sz w:val="24"/>
                <w:szCs w:val="24"/>
              </w:rPr>
            </w:pPr>
          </w:p>
          <w:p w:rsidR="0019096C" w:rsidRPr="0019096C" w:rsidRDefault="0019096C" w:rsidP="0019096C">
            <w:pPr>
              <w:spacing w:after="120"/>
              <w:rPr>
                <w:rFonts w:asciiTheme="minorHAnsi" w:hAnsiTheme="minorHAnsi"/>
                <w:b/>
                <w:color w:val="262626" w:themeColor="text1" w:themeTint="D9"/>
                <w:sz w:val="24"/>
                <w:szCs w:val="24"/>
              </w:rPr>
            </w:pPr>
            <w:r>
              <w:rPr>
                <w:rFonts w:asciiTheme="minorHAnsi" w:hAnsiTheme="minorHAnsi"/>
                <w:b/>
                <w:color w:val="262626" w:themeColor="text1" w:themeTint="D9"/>
                <w:sz w:val="24"/>
                <w:szCs w:val="24"/>
              </w:rPr>
              <w:t>Procedure</w:t>
            </w:r>
          </w:p>
          <w:p w:rsidR="0019096C" w:rsidRPr="00D05426" w:rsidRDefault="0019096C" w:rsidP="0019096C">
            <w:pPr>
              <w:pStyle w:val="ListParagraph"/>
              <w:numPr>
                <w:ilvl w:val="0"/>
                <w:numId w:val="25"/>
              </w:num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 xml:space="preserve">Tell the class you’re going to look at some pictures of artifacts </w:t>
            </w:r>
            <w:r w:rsidR="000A1E31">
              <w:rPr>
                <w:rFonts w:asciiTheme="minorHAnsi" w:hAnsiTheme="minorHAnsi"/>
                <w:color w:val="404040" w:themeColor="text1" w:themeTint="BF"/>
                <w:sz w:val="24"/>
                <w:szCs w:val="24"/>
              </w:rPr>
              <w:t xml:space="preserve">similar to the ones </w:t>
            </w:r>
            <w:r w:rsidRPr="00D05426">
              <w:rPr>
                <w:rFonts w:asciiTheme="minorHAnsi" w:hAnsiTheme="minorHAnsi"/>
                <w:color w:val="404040" w:themeColor="text1" w:themeTint="BF"/>
                <w:sz w:val="24"/>
                <w:szCs w:val="24"/>
              </w:rPr>
              <w:t>found at Pearls</w:t>
            </w:r>
            <w:r>
              <w:rPr>
                <w:rFonts w:asciiTheme="minorHAnsi" w:hAnsiTheme="minorHAnsi"/>
                <w:color w:val="404040" w:themeColor="text1" w:themeTint="BF"/>
                <w:sz w:val="24"/>
                <w:szCs w:val="24"/>
              </w:rPr>
              <w:t>.</w:t>
            </w:r>
          </w:p>
          <w:p w:rsidR="0019096C" w:rsidRPr="00D05426" w:rsidRDefault="0019096C" w:rsidP="0019096C">
            <w:pPr>
              <w:pStyle w:val="ListParagraph"/>
              <w:numPr>
                <w:ilvl w:val="0"/>
                <w:numId w:val="25"/>
              </w:num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Show the class the first image of “</w:t>
            </w:r>
            <w:r w:rsidRPr="00DA50E0">
              <w:rPr>
                <w:rFonts w:asciiTheme="minorHAnsi" w:hAnsiTheme="minorHAnsi"/>
                <w:color w:val="404040" w:themeColor="text1" w:themeTint="BF"/>
                <w:sz w:val="24"/>
                <w:szCs w:val="24"/>
              </w:rPr>
              <w:t>Images of Pearls</w:t>
            </w:r>
            <w:r w:rsidRPr="00D05426">
              <w:rPr>
                <w:rFonts w:asciiTheme="minorHAnsi" w:hAnsiTheme="minorHAnsi"/>
                <w:color w:val="404040" w:themeColor="text1" w:themeTint="BF"/>
                <w:sz w:val="24"/>
                <w:szCs w:val="24"/>
              </w:rPr>
              <w:t>”</w:t>
            </w:r>
            <w:r w:rsidR="00DA50E0">
              <w:rPr>
                <w:rFonts w:asciiTheme="minorHAnsi" w:hAnsiTheme="minorHAnsi"/>
                <w:color w:val="404040" w:themeColor="text1" w:themeTint="BF"/>
                <w:sz w:val="24"/>
                <w:szCs w:val="24"/>
              </w:rPr>
              <w:t xml:space="preserve"> (handout)</w:t>
            </w:r>
            <w:r w:rsidRPr="00D05426">
              <w:rPr>
                <w:rFonts w:asciiTheme="minorHAnsi" w:hAnsiTheme="minorHAnsi"/>
                <w:color w:val="404040" w:themeColor="text1" w:themeTint="BF"/>
                <w:sz w:val="24"/>
                <w:szCs w:val="24"/>
              </w:rPr>
              <w:t xml:space="preserve"> and ask what they think it is. </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 xml:space="preserve">What was it used for? </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After a brief discussion, reveal its actual use.</w:t>
            </w:r>
          </w:p>
          <w:p w:rsidR="0019096C" w:rsidRPr="00D05426" w:rsidRDefault="0019096C" w:rsidP="0019096C">
            <w:pPr>
              <w:pStyle w:val="ListParagraph"/>
              <w:numPr>
                <w:ilvl w:val="0"/>
                <w:numId w:val="25"/>
              </w:num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 xml:space="preserve">Ask students what it means about the society that had that kind of artifact? </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w:t>
            </w:r>
            <w:proofErr w:type="gramStart"/>
            <w:r w:rsidRPr="00D05426">
              <w:rPr>
                <w:rFonts w:asciiTheme="minorHAnsi" w:hAnsiTheme="minorHAnsi"/>
                <w:color w:val="404040" w:themeColor="text1" w:themeTint="BF"/>
                <w:sz w:val="24"/>
                <w:szCs w:val="24"/>
              </w:rPr>
              <w:t>e.g</w:t>
            </w:r>
            <w:proofErr w:type="gramEnd"/>
            <w:r w:rsidRPr="00D05426">
              <w:rPr>
                <w:rFonts w:asciiTheme="minorHAnsi" w:hAnsiTheme="minorHAnsi"/>
                <w:color w:val="404040" w:themeColor="text1" w:themeTint="BF"/>
                <w:sz w:val="24"/>
                <w:szCs w:val="24"/>
              </w:rPr>
              <w:t xml:space="preserve">. agricultural tools and griddles = farming, cooking over a fire; size of artifacts could mean communal vs. individual eating. Types of artifacts indicate full-time artists, etc.). </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 xml:space="preserve">What are the modern equivalents of these objects? </w:t>
            </w:r>
            <w:r>
              <w:rPr>
                <w:rFonts w:asciiTheme="minorHAnsi" w:hAnsiTheme="minorHAnsi"/>
                <w:color w:val="404040" w:themeColor="text1" w:themeTint="BF"/>
                <w:sz w:val="24"/>
                <w:szCs w:val="24"/>
              </w:rPr>
              <w:t>N</w:t>
            </w:r>
            <w:r w:rsidRPr="00D05426">
              <w:rPr>
                <w:rFonts w:asciiTheme="minorHAnsi" w:hAnsiTheme="minorHAnsi"/>
                <w:color w:val="404040" w:themeColor="text1" w:themeTint="BF"/>
                <w:sz w:val="24"/>
                <w:szCs w:val="24"/>
              </w:rPr>
              <w:t>ote that ceramics are still used for kitchenware</w:t>
            </w:r>
            <w:r w:rsidR="00BD5481">
              <w:rPr>
                <w:rFonts w:asciiTheme="minorHAnsi" w:hAnsiTheme="minorHAnsi"/>
                <w:color w:val="404040" w:themeColor="text1" w:themeTint="BF"/>
                <w:sz w:val="24"/>
                <w:szCs w:val="24"/>
              </w:rPr>
              <w:t>,</w:t>
            </w:r>
            <w:r w:rsidRPr="00D05426">
              <w:rPr>
                <w:rFonts w:asciiTheme="minorHAnsi" w:hAnsiTheme="minorHAnsi"/>
                <w:color w:val="404040" w:themeColor="text1" w:themeTint="BF"/>
                <w:sz w:val="24"/>
                <w:szCs w:val="24"/>
              </w:rPr>
              <w:t xml:space="preserve"> bathroom tiling, etc.</w:t>
            </w:r>
          </w:p>
          <w:p w:rsidR="0019096C" w:rsidRPr="00D05426" w:rsidRDefault="0019096C" w:rsidP="0019096C">
            <w:pPr>
              <w:pStyle w:val="ListParagraph"/>
              <w:numPr>
                <w:ilvl w:val="0"/>
                <w:numId w:val="25"/>
              </w:num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Repeat Step 3 for each image</w:t>
            </w:r>
            <w:r>
              <w:rPr>
                <w:rFonts w:asciiTheme="minorHAnsi" w:hAnsiTheme="minorHAnsi"/>
                <w:color w:val="404040" w:themeColor="text1" w:themeTint="BF"/>
                <w:sz w:val="24"/>
                <w:szCs w:val="24"/>
              </w:rPr>
              <w:t>.</w:t>
            </w:r>
          </w:p>
          <w:p w:rsidR="0019096C" w:rsidRPr="00D05426" w:rsidRDefault="0019096C" w:rsidP="0019096C">
            <w:pPr>
              <w:rPr>
                <w:rFonts w:asciiTheme="minorHAnsi" w:hAnsiTheme="minorHAnsi"/>
                <w:color w:val="404040" w:themeColor="text1" w:themeTint="BF"/>
                <w:sz w:val="24"/>
                <w:szCs w:val="24"/>
              </w:rPr>
            </w:pPr>
          </w:p>
          <w:p w:rsidR="0019096C" w:rsidRPr="0019096C" w:rsidRDefault="0019096C" w:rsidP="0019096C">
            <w:pPr>
              <w:spacing w:after="120"/>
              <w:rPr>
                <w:rFonts w:asciiTheme="minorHAnsi" w:hAnsiTheme="minorHAnsi"/>
                <w:b/>
                <w:color w:val="262626" w:themeColor="text1" w:themeTint="D9"/>
                <w:sz w:val="24"/>
                <w:szCs w:val="24"/>
              </w:rPr>
            </w:pPr>
            <w:r w:rsidRPr="0019096C">
              <w:rPr>
                <w:rFonts w:asciiTheme="minorHAnsi" w:hAnsiTheme="minorHAnsi"/>
                <w:b/>
                <w:color w:val="262626" w:themeColor="text1" w:themeTint="D9"/>
                <w:sz w:val="24"/>
                <w:szCs w:val="24"/>
              </w:rPr>
              <w:t>Extension</w:t>
            </w:r>
          </w:p>
          <w:p w:rsidR="0019096C" w:rsidRPr="00D05426" w:rsidRDefault="0019096C" w:rsidP="0019096C">
            <w:p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Artifacts like the ones we were looking at can</w:t>
            </w:r>
            <w:r>
              <w:rPr>
                <w:rFonts w:asciiTheme="minorHAnsi" w:hAnsiTheme="minorHAnsi"/>
                <w:color w:val="404040" w:themeColor="text1" w:themeTint="BF"/>
                <w:sz w:val="24"/>
                <w:szCs w:val="24"/>
              </w:rPr>
              <w:t xml:space="preserve"> be found in and around Pearls </w:t>
            </w:r>
            <w:r w:rsidRPr="00D05426">
              <w:rPr>
                <w:rFonts w:asciiTheme="minorHAnsi" w:hAnsiTheme="minorHAnsi"/>
                <w:color w:val="404040" w:themeColor="text1" w:themeTint="BF"/>
                <w:sz w:val="24"/>
                <w:szCs w:val="24"/>
              </w:rPr>
              <w:t xml:space="preserve">and many other areas in the country. </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BUT</w:t>
            </w:r>
            <w:r>
              <w:rPr>
                <w:rFonts w:asciiTheme="minorHAnsi" w:hAnsiTheme="minorHAnsi"/>
                <w:color w:val="404040" w:themeColor="text1" w:themeTint="BF"/>
                <w:sz w:val="24"/>
                <w:szCs w:val="24"/>
              </w:rPr>
              <w:t>,</w:t>
            </w:r>
            <w:r w:rsidRPr="00D05426">
              <w:rPr>
                <w:rFonts w:asciiTheme="minorHAnsi" w:hAnsiTheme="minorHAnsi"/>
                <w:color w:val="404040" w:themeColor="text1" w:themeTint="BF"/>
                <w:sz w:val="24"/>
                <w:szCs w:val="24"/>
              </w:rPr>
              <w:t xml:space="preserve"> you should know that it is against the law to remove these objects from their resting place.</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 xml:space="preserve"> </w:t>
            </w:r>
            <w:r>
              <w:rPr>
                <w:rFonts w:asciiTheme="minorHAnsi" w:hAnsiTheme="minorHAnsi"/>
                <w:color w:val="404040" w:themeColor="text1" w:themeTint="BF"/>
                <w:sz w:val="24"/>
                <w:szCs w:val="24"/>
              </w:rPr>
              <w:t xml:space="preserve">This is because they are </w:t>
            </w:r>
            <w:r w:rsidRPr="00D05426">
              <w:rPr>
                <w:rFonts w:asciiTheme="minorHAnsi" w:hAnsiTheme="minorHAnsi"/>
                <w:color w:val="404040" w:themeColor="text1" w:themeTint="BF"/>
                <w:sz w:val="24"/>
                <w:szCs w:val="24"/>
              </w:rPr>
              <w:t>educational and cultural resource</w:t>
            </w:r>
            <w:r>
              <w:rPr>
                <w:rFonts w:asciiTheme="minorHAnsi" w:hAnsiTheme="minorHAnsi"/>
                <w:color w:val="404040" w:themeColor="text1" w:themeTint="BF"/>
                <w:sz w:val="24"/>
                <w:szCs w:val="24"/>
              </w:rPr>
              <w:t>s</w:t>
            </w:r>
            <w:r w:rsidRPr="00D05426">
              <w:rPr>
                <w:rFonts w:asciiTheme="minorHAnsi" w:hAnsiTheme="minorHAnsi"/>
                <w:color w:val="404040" w:themeColor="text1" w:themeTint="BF"/>
                <w:sz w:val="24"/>
                <w:szCs w:val="24"/>
              </w:rPr>
              <w:t xml:space="preserve"> that</w:t>
            </w:r>
            <w:r>
              <w:rPr>
                <w:rFonts w:asciiTheme="minorHAnsi" w:hAnsiTheme="minorHAnsi"/>
                <w:color w:val="404040" w:themeColor="text1" w:themeTint="BF"/>
                <w:sz w:val="24"/>
                <w:szCs w:val="24"/>
              </w:rPr>
              <w:t>,</w:t>
            </w:r>
            <w:r w:rsidRPr="00D05426">
              <w:rPr>
                <w:rFonts w:asciiTheme="minorHAnsi" w:hAnsiTheme="minorHAnsi"/>
                <w:color w:val="404040" w:themeColor="text1" w:themeTint="BF"/>
                <w:sz w:val="24"/>
                <w:szCs w:val="24"/>
              </w:rPr>
              <w:t xml:space="preserve"> like many resources</w:t>
            </w:r>
            <w:r>
              <w:rPr>
                <w:rFonts w:asciiTheme="minorHAnsi" w:hAnsiTheme="minorHAnsi"/>
                <w:color w:val="404040" w:themeColor="text1" w:themeTint="BF"/>
                <w:sz w:val="24"/>
                <w:szCs w:val="24"/>
              </w:rPr>
              <w:t>,</w:t>
            </w:r>
            <w:r w:rsidRPr="00D05426">
              <w:rPr>
                <w:rFonts w:asciiTheme="minorHAnsi" w:hAnsiTheme="minorHAnsi"/>
                <w:color w:val="404040" w:themeColor="text1" w:themeTint="BF"/>
                <w:sz w:val="24"/>
                <w:szCs w:val="24"/>
              </w:rPr>
              <w:t xml:space="preserve"> are finite and limited.</w:t>
            </w:r>
          </w:p>
          <w:p w:rsidR="0019096C" w:rsidRPr="00D05426" w:rsidRDefault="0019096C" w:rsidP="0019096C">
            <w:pPr>
              <w:rPr>
                <w:rFonts w:asciiTheme="minorHAnsi" w:hAnsiTheme="minorHAnsi"/>
                <w:color w:val="404040" w:themeColor="text1" w:themeTint="BF"/>
                <w:sz w:val="24"/>
                <w:szCs w:val="24"/>
              </w:rPr>
            </w:pPr>
          </w:p>
          <w:p w:rsidR="0019096C" w:rsidRPr="0019096C" w:rsidRDefault="0019096C" w:rsidP="0019096C">
            <w:pPr>
              <w:spacing w:after="120"/>
              <w:rPr>
                <w:rFonts w:asciiTheme="minorHAnsi" w:hAnsiTheme="minorHAnsi"/>
                <w:b/>
                <w:color w:val="262626" w:themeColor="text1" w:themeTint="D9"/>
                <w:sz w:val="24"/>
                <w:szCs w:val="24"/>
              </w:rPr>
            </w:pPr>
            <w:r w:rsidRPr="0019096C">
              <w:rPr>
                <w:rFonts w:asciiTheme="minorHAnsi" w:hAnsiTheme="minorHAnsi"/>
                <w:b/>
                <w:color w:val="262626" w:themeColor="text1" w:themeTint="D9"/>
                <w:sz w:val="24"/>
                <w:szCs w:val="24"/>
              </w:rPr>
              <w:t>Debriefing</w:t>
            </w:r>
          </w:p>
          <w:p w:rsidR="0019096C" w:rsidRPr="00D05426" w:rsidRDefault="0019096C" w:rsidP="0019096C">
            <w:pPr>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 xml:space="preserve">Have students choose one artifact that they saw during the lesson and write a brief journal entry describing its </w:t>
            </w:r>
            <w:r>
              <w:rPr>
                <w:rFonts w:asciiTheme="minorHAnsi" w:hAnsiTheme="minorHAnsi"/>
                <w:color w:val="404040" w:themeColor="text1" w:themeTint="BF"/>
                <w:sz w:val="24"/>
                <w:szCs w:val="24"/>
              </w:rPr>
              <w:t xml:space="preserve">potential </w:t>
            </w:r>
            <w:r w:rsidRPr="00D05426">
              <w:rPr>
                <w:rFonts w:asciiTheme="minorHAnsi" w:hAnsiTheme="minorHAnsi"/>
                <w:color w:val="404040" w:themeColor="text1" w:themeTint="BF"/>
                <w:sz w:val="24"/>
                <w:szCs w:val="24"/>
              </w:rPr>
              <w:t>uses.</w:t>
            </w:r>
            <w:r>
              <w:rPr>
                <w:rFonts w:asciiTheme="minorHAnsi" w:hAnsiTheme="minorHAnsi"/>
                <w:color w:val="404040" w:themeColor="text1" w:themeTint="BF"/>
                <w:sz w:val="24"/>
                <w:szCs w:val="24"/>
              </w:rPr>
              <w:t xml:space="preserve">  They should consider the size, shape, and characteristics of the object (e.g., Is it water tight?  Does it have handles?) </w:t>
            </w:r>
            <w:proofErr w:type="gramStart"/>
            <w:r>
              <w:rPr>
                <w:rFonts w:asciiTheme="minorHAnsi" w:hAnsiTheme="minorHAnsi"/>
                <w:color w:val="404040" w:themeColor="text1" w:themeTint="BF"/>
                <w:sz w:val="24"/>
                <w:szCs w:val="24"/>
              </w:rPr>
              <w:t>to</w:t>
            </w:r>
            <w:proofErr w:type="gramEnd"/>
            <w:r>
              <w:rPr>
                <w:rFonts w:asciiTheme="minorHAnsi" w:hAnsiTheme="minorHAnsi"/>
                <w:color w:val="404040" w:themeColor="text1" w:themeTint="BF"/>
                <w:sz w:val="24"/>
                <w:szCs w:val="24"/>
              </w:rPr>
              <w:t xml:space="preserve"> gather clues regarding the object’s use. </w:t>
            </w:r>
          </w:p>
          <w:p w:rsidR="0019096C" w:rsidRPr="00D05426" w:rsidRDefault="0019096C" w:rsidP="0019096C">
            <w:pPr>
              <w:rPr>
                <w:rFonts w:asciiTheme="minorHAnsi" w:hAnsiTheme="minorHAnsi"/>
                <w:color w:val="404040" w:themeColor="text1" w:themeTint="BF"/>
                <w:sz w:val="24"/>
                <w:szCs w:val="24"/>
              </w:rPr>
            </w:pPr>
          </w:p>
          <w:p w:rsidR="0019096C" w:rsidRPr="00D05426" w:rsidRDefault="0019096C" w:rsidP="0019096C">
            <w:pPr>
              <w:spacing w:after="120"/>
              <w:rPr>
                <w:rFonts w:asciiTheme="minorHAnsi" w:hAnsiTheme="minorHAnsi"/>
                <w:color w:val="404040" w:themeColor="text1" w:themeTint="BF"/>
                <w:sz w:val="24"/>
                <w:szCs w:val="24"/>
              </w:rPr>
            </w:pPr>
            <w:r w:rsidRPr="0019096C">
              <w:rPr>
                <w:rFonts w:asciiTheme="minorHAnsi" w:hAnsiTheme="minorHAnsi"/>
                <w:b/>
                <w:color w:val="262626" w:themeColor="text1" w:themeTint="D9"/>
                <w:sz w:val="24"/>
                <w:szCs w:val="24"/>
              </w:rPr>
              <w:t>Adap</w:t>
            </w:r>
            <w:r>
              <w:rPr>
                <w:rFonts w:asciiTheme="minorHAnsi" w:hAnsiTheme="minorHAnsi"/>
                <w:b/>
                <w:color w:val="262626" w:themeColor="text1" w:themeTint="D9"/>
                <w:sz w:val="24"/>
                <w:szCs w:val="24"/>
              </w:rPr>
              <w:t>tations for Struggling Students</w:t>
            </w:r>
          </w:p>
          <w:p w:rsidR="0019096C" w:rsidRPr="00D05426" w:rsidRDefault="0019096C" w:rsidP="0019096C">
            <w:pPr>
              <w:numPr>
                <w:ilvl w:val="0"/>
                <w:numId w:val="4"/>
              </w:numPr>
              <w:ind w:hanging="359"/>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 xml:space="preserve">Have students work in pairs or small groups and assign a strong writer as the group’s recorder. </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This will take the pressure off of writing while still allowing struggling writers to contribute their ideas.</w:t>
            </w:r>
          </w:p>
          <w:p w:rsidR="00250621" w:rsidRPr="0019096C" w:rsidRDefault="0019096C" w:rsidP="0019096C">
            <w:pPr>
              <w:numPr>
                <w:ilvl w:val="0"/>
                <w:numId w:val="4"/>
              </w:numPr>
              <w:ind w:hanging="359"/>
              <w:rPr>
                <w:rFonts w:asciiTheme="minorHAnsi" w:hAnsiTheme="minorHAnsi"/>
                <w:color w:val="404040" w:themeColor="text1" w:themeTint="BF"/>
                <w:sz w:val="24"/>
                <w:szCs w:val="24"/>
              </w:rPr>
            </w:pPr>
            <w:r w:rsidRPr="00D05426">
              <w:rPr>
                <w:rFonts w:asciiTheme="minorHAnsi" w:hAnsiTheme="minorHAnsi"/>
                <w:color w:val="404040" w:themeColor="text1" w:themeTint="BF"/>
                <w:sz w:val="24"/>
                <w:szCs w:val="24"/>
              </w:rPr>
              <w:t>Give adequate ‘think time’ when asking questions.</w:t>
            </w:r>
            <w:r>
              <w:rPr>
                <w:rFonts w:asciiTheme="minorHAnsi" w:hAnsiTheme="minorHAnsi"/>
                <w:color w:val="404040" w:themeColor="text1" w:themeTint="BF"/>
                <w:sz w:val="24"/>
                <w:szCs w:val="24"/>
              </w:rPr>
              <w:t xml:space="preserve"> </w:t>
            </w:r>
            <w:r w:rsidRPr="00D05426">
              <w:rPr>
                <w:rFonts w:asciiTheme="minorHAnsi" w:hAnsiTheme="minorHAnsi"/>
                <w:color w:val="404040" w:themeColor="text1" w:themeTint="BF"/>
                <w:sz w:val="24"/>
                <w:szCs w:val="24"/>
              </w:rPr>
              <w:t xml:space="preserve"> Some students need extra processing time to formulate their answers.</w:t>
            </w:r>
          </w:p>
        </w:tc>
      </w:tr>
    </w:tbl>
    <w:p w:rsidR="0019096C" w:rsidRDefault="0019096C" w:rsidP="000015AA">
      <w:pPr>
        <w:rPr>
          <w:color w:val="404040" w:themeColor="text1" w:themeTint="BF"/>
          <w:szCs w:val="20"/>
        </w:rPr>
      </w:pPr>
    </w:p>
    <w:p w:rsidR="00250621" w:rsidRPr="00A04BF8" w:rsidRDefault="0019096C" w:rsidP="0019096C">
      <w:pPr>
        <w:spacing w:after="200" w:line="276" w:lineRule="auto"/>
        <w:rPr>
          <w:color w:val="404040" w:themeColor="text1" w:themeTint="BF"/>
          <w:szCs w:val="20"/>
        </w:rPr>
      </w:pPr>
      <w:r>
        <w:rPr>
          <w:color w:val="404040" w:themeColor="text1" w:themeTint="BF"/>
          <w:szCs w:val="20"/>
        </w:rPr>
        <w:br w:type="page"/>
      </w: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2F04BD">
        <w:trPr>
          <w:trHeight w:val="1420"/>
        </w:trPr>
        <w:tc>
          <w:tcPr>
            <w:tcW w:w="220" w:type="dxa"/>
            <w:tcMar>
              <w:top w:w="100" w:type="dxa"/>
              <w:left w:w="100" w:type="dxa"/>
              <w:bottom w:w="100" w:type="dxa"/>
              <w:right w:w="100" w:type="dxa"/>
            </w:tcMar>
          </w:tcPr>
          <w:p w:rsidR="00250621" w:rsidRDefault="00250621" w:rsidP="000015AA"/>
        </w:tc>
        <w:tc>
          <w:tcPr>
            <w:tcW w:w="10770" w:type="dxa"/>
            <w:tcMar>
              <w:top w:w="100" w:type="dxa"/>
              <w:left w:w="0" w:type="dxa"/>
              <w:bottom w:w="100" w:type="dxa"/>
              <w:right w:w="0" w:type="dxa"/>
            </w:tcMar>
          </w:tcPr>
          <w:p w:rsidR="00A04BF8" w:rsidRPr="00250621" w:rsidRDefault="00A04BF8" w:rsidP="000015AA">
            <w:pPr>
              <w:pStyle w:val="Heading3"/>
              <w:spacing w:after="120"/>
              <w:jc w:val="center"/>
              <w:rPr>
                <w:b w:val="0"/>
                <w:color w:val="C00000"/>
                <w:sz w:val="32"/>
                <w:szCs w:val="32"/>
              </w:rPr>
            </w:pPr>
            <w:r w:rsidRPr="00250621">
              <w:rPr>
                <w:b w:val="0"/>
                <w:color w:val="C00000"/>
                <w:sz w:val="32"/>
                <w:szCs w:val="32"/>
              </w:rPr>
              <w:t xml:space="preserve">At the </w:t>
            </w:r>
            <w:r w:rsidR="00441F54">
              <w:rPr>
                <w:b w:val="0"/>
                <w:color w:val="C00000"/>
                <w:sz w:val="32"/>
                <w:szCs w:val="32"/>
              </w:rPr>
              <w:t>Site</w:t>
            </w:r>
          </w:p>
          <w:p w:rsidR="00A04BF8" w:rsidRPr="00A04BF8" w:rsidRDefault="0019096C" w:rsidP="000015AA">
            <w:pPr>
              <w:pStyle w:val="Heading3"/>
              <w:jc w:val="center"/>
              <w:rPr>
                <w:b w:val="0"/>
                <w:i/>
                <w:color w:val="404040" w:themeColor="text1" w:themeTint="BF"/>
                <w:sz w:val="28"/>
                <w:szCs w:val="28"/>
              </w:rPr>
            </w:pPr>
            <w:r>
              <w:rPr>
                <w:b w:val="0"/>
                <w:i/>
                <w:color w:val="404040" w:themeColor="text1" w:themeTint="BF"/>
                <w:sz w:val="28"/>
                <w:szCs w:val="28"/>
              </w:rPr>
              <w:t>Settlement Patterns</w:t>
            </w:r>
          </w:p>
          <w:p w:rsidR="00A04BF8" w:rsidRDefault="00A04BF8" w:rsidP="000015AA">
            <w:pPr>
              <w:rPr>
                <w:color w:val="404040" w:themeColor="text1" w:themeTint="BF"/>
              </w:rPr>
            </w:pPr>
          </w:p>
          <w:p w:rsidR="0019096C" w:rsidRPr="002560E8" w:rsidRDefault="0019096C" w:rsidP="0019096C">
            <w:pPr>
              <w:rPr>
                <w:rFonts w:asciiTheme="minorHAnsi" w:hAnsiTheme="minorHAnsi" w:cs="Times New Roman"/>
                <w:b/>
              </w:rPr>
            </w:pPr>
            <w:r w:rsidRPr="0019096C">
              <w:rPr>
                <w:rFonts w:asciiTheme="minorHAnsi" w:hAnsiTheme="minorHAnsi" w:cs="Times New Roman"/>
                <w:b/>
                <w:color w:val="404040" w:themeColor="text1" w:themeTint="BF"/>
                <w:u w:val="single"/>
              </w:rPr>
              <w:t>WARNING:</w:t>
            </w:r>
            <w:r w:rsidRPr="0019096C">
              <w:rPr>
                <w:rFonts w:asciiTheme="minorHAnsi" w:hAnsiTheme="minorHAnsi" w:cs="Times New Roman"/>
                <w:b/>
                <w:color w:val="404040" w:themeColor="text1" w:themeTint="BF"/>
              </w:rPr>
              <w:t xml:space="preserve"> </w:t>
            </w:r>
            <w:r w:rsidRPr="0019096C">
              <w:rPr>
                <w:rFonts w:asciiTheme="minorHAnsi" w:hAnsiTheme="minorHAnsi" w:cs="Times New Roman"/>
                <w:color w:val="404040" w:themeColor="text1" w:themeTint="BF"/>
              </w:rPr>
              <w:t>You may see Amerindian artifacts on the ground at the old airport at Pearls. It is ILLEGAL and PUNISHABLE BY LAW to take object</w:t>
            </w:r>
            <w:r w:rsidR="00DA50E0">
              <w:rPr>
                <w:rFonts w:asciiTheme="minorHAnsi" w:hAnsiTheme="minorHAnsi" w:cs="Times New Roman"/>
                <w:color w:val="404040" w:themeColor="text1" w:themeTint="BF"/>
              </w:rPr>
              <w:t xml:space="preserve">s from ancient sites in Grenada.  </w:t>
            </w:r>
            <w:r w:rsidRPr="0019096C">
              <w:rPr>
                <w:rFonts w:asciiTheme="minorHAnsi" w:hAnsiTheme="minorHAnsi" w:cs="Times New Roman"/>
                <w:color w:val="404040" w:themeColor="text1" w:themeTint="BF"/>
              </w:rPr>
              <w:t>Please advise your students against touching or taking artifacts they find. In connection with this, it is equally against the law to purchase LOOTED artifacts from persons selling in the area</w:t>
            </w:r>
            <w:r w:rsidR="00BD5481">
              <w:rPr>
                <w:rFonts w:asciiTheme="minorHAnsi" w:hAnsiTheme="minorHAnsi" w:cs="Times New Roman"/>
                <w:color w:val="404040" w:themeColor="text1" w:themeTint="BF"/>
              </w:rPr>
              <w:t>.</w:t>
            </w:r>
            <w:r w:rsidRPr="0019096C">
              <w:rPr>
                <w:rFonts w:asciiTheme="minorHAnsi" w:hAnsiTheme="minorHAnsi" w:cs="Times New Roman"/>
                <w:color w:val="404040" w:themeColor="text1" w:themeTint="BF"/>
              </w:rPr>
              <w:t xml:space="preserve"> (Note that there is a man that sells jade stone </w:t>
            </w:r>
            <w:r w:rsidRPr="0019096C">
              <w:rPr>
                <w:rFonts w:asciiTheme="minorHAnsi" w:hAnsiTheme="minorHAnsi" w:cs="Times New Roman"/>
                <w:i/>
                <w:color w:val="404040" w:themeColor="text1" w:themeTint="BF"/>
                <w:u w:val="single"/>
              </w:rPr>
              <w:t>replicas</w:t>
            </w:r>
            <w:r w:rsidRPr="0019096C">
              <w:rPr>
                <w:rFonts w:asciiTheme="minorHAnsi" w:hAnsiTheme="minorHAnsi" w:cs="Times New Roman"/>
                <w:color w:val="404040" w:themeColor="text1" w:themeTint="BF"/>
              </w:rPr>
              <w:t xml:space="preserve"> </w:t>
            </w:r>
            <w:r w:rsidR="00BD5481">
              <w:rPr>
                <w:rFonts w:asciiTheme="minorHAnsi" w:hAnsiTheme="minorHAnsi" w:cs="Times New Roman"/>
                <w:color w:val="404040" w:themeColor="text1" w:themeTint="BF"/>
              </w:rPr>
              <w:t>on the road by the planes- these</w:t>
            </w:r>
            <w:r w:rsidR="00DA50E0">
              <w:rPr>
                <w:rFonts w:asciiTheme="minorHAnsi" w:hAnsiTheme="minorHAnsi" w:cs="Times New Roman"/>
                <w:color w:val="404040" w:themeColor="text1" w:themeTint="BF"/>
              </w:rPr>
              <w:t xml:space="preserve"> </w:t>
            </w:r>
            <w:proofErr w:type="gramStart"/>
            <w:r w:rsidR="00DA50E0">
              <w:rPr>
                <w:rFonts w:asciiTheme="minorHAnsi" w:hAnsiTheme="minorHAnsi" w:cs="Times New Roman"/>
                <w:color w:val="404040" w:themeColor="text1" w:themeTint="BF"/>
              </w:rPr>
              <w:t>are</w:t>
            </w:r>
            <w:proofErr w:type="gramEnd"/>
            <w:r w:rsidRPr="0019096C">
              <w:rPr>
                <w:rFonts w:asciiTheme="minorHAnsi" w:hAnsiTheme="minorHAnsi" w:cs="Times New Roman"/>
                <w:color w:val="404040" w:themeColor="text1" w:themeTint="BF"/>
              </w:rPr>
              <w:t xml:space="preserve"> </w:t>
            </w:r>
            <w:r w:rsidR="00DA50E0">
              <w:rPr>
                <w:rFonts w:asciiTheme="minorHAnsi" w:hAnsiTheme="minorHAnsi" w:cs="Times New Roman"/>
                <w:color w:val="404040" w:themeColor="text1" w:themeTint="BF"/>
              </w:rPr>
              <w:t>legal</w:t>
            </w:r>
            <w:r w:rsidRPr="0019096C">
              <w:rPr>
                <w:rFonts w:asciiTheme="minorHAnsi" w:hAnsiTheme="minorHAnsi" w:cs="Times New Roman"/>
                <w:color w:val="404040" w:themeColor="text1" w:themeTint="BF"/>
              </w:rPr>
              <w:t xml:space="preserve"> and encouraged.)</w:t>
            </w:r>
          </w:p>
          <w:p w:rsidR="0019096C" w:rsidRPr="00A04BF8" w:rsidRDefault="0019096C" w:rsidP="000015AA">
            <w:pPr>
              <w:rPr>
                <w:color w:val="404040" w:themeColor="text1" w:themeTint="BF"/>
              </w:rPr>
            </w:pPr>
          </w:p>
          <w:p w:rsidR="00EB15E3" w:rsidRPr="00EB15E3" w:rsidRDefault="00EB15E3" w:rsidP="00EB15E3">
            <w:pPr>
              <w:pStyle w:val="Heading3"/>
              <w:spacing w:after="120"/>
              <w:rPr>
                <w:color w:val="404040" w:themeColor="text1" w:themeTint="BF"/>
                <w:sz w:val="24"/>
                <w:szCs w:val="24"/>
              </w:rPr>
            </w:pPr>
            <w:r w:rsidRPr="00EB15E3">
              <w:rPr>
                <w:color w:val="404040" w:themeColor="text1" w:themeTint="BF"/>
                <w:sz w:val="24"/>
                <w:szCs w:val="24"/>
              </w:rPr>
              <w:t>Ov</w:t>
            </w:r>
            <w:r>
              <w:rPr>
                <w:color w:val="404040" w:themeColor="text1" w:themeTint="BF"/>
                <w:sz w:val="24"/>
                <w:szCs w:val="24"/>
              </w:rPr>
              <w:t>erview</w:t>
            </w:r>
          </w:p>
          <w:p w:rsidR="0019096C" w:rsidRPr="0019096C" w:rsidRDefault="0019096C" w:rsidP="0019096C">
            <w:pPr>
              <w:pStyle w:val="Heading3"/>
              <w:spacing w:after="120"/>
              <w:rPr>
                <w:b w:val="0"/>
                <w:color w:val="404040" w:themeColor="text1" w:themeTint="BF"/>
                <w:sz w:val="24"/>
                <w:szCs w:val="24"/>
              </w:rPr>
            </w:pPr>
            <w:r w:rsidRPr="0019096C">
              <w:rPr>
                <w:b w:val="0"/>
                <w:color w:val="404040" w:themeColor="text1" w:themeTint="BF"/>
                <w:sz w:val="24"/>
                <w:szCs w:val="24"/>
              </w:rPr>
              <w:t>Students will examine the terrain at Pearls and think about why Amerindians chose this area to be a major tradi</w:t>
            </w:r>
            <w:r>
              <w:rPr>
                <w:b w:val="0"/>
                <w:color w:val="404040" w:themeColor="text1" w:themeTint="BF"/>
                <w:sz w:val="24"/>
                <w:szCs w:val="24"/>
              </w:rPr>
              <w:t>ng site.</w:t>
            </w:r>
            <w:r>
              <w:rPr>
                <w:b w:val="0"/>
                <w:color w:val="404040" w:themeColor="text1" w:themeTint="BF"/>
                <w:sz w:val="24"/>
                <w:szCs w:val="24"/>
              </w:rPr>
              <w:br/>
            </w:r>
          </w:p>
          <w:p w:rsidR="0019096C" w:rsidRPr="0019096C" w:rsidRDefault="0019096C" w:rsidP="0019096C">
            <w:pPr>
              <w:pStyle w:val="Heading3"/>
              <w:spacing w:after="120"/>
              <w:rPr>
                <w:color w:val="404040" w:themeColor="text1" w:themeTint="BF"/>
                <w:sz w:val="24"/>
                <w:szCs w:val="24"/>
              </w:rPr>
            </w:pPr>
            <w:r>
              <w:rPr>
                <w:color w:val="404040" w:themeColor="text1" w:themeTint="BF"/>
                <w:sz w:val="24"/>
                <w:szCs w:val="24"/>
              </w:rPr>
              <w:t>Background</w:t>
            </w:r>
          </w:p>
          <w:p w:rsidR="0019096C" w:rsidRPr="00AD4EA3" w:rsidRDefault="0019096C" w:rsidP="0019096C">
            <w:pPr>
              <w:pStyle w:val="Heading3"/>
              <w:spacing w:after="120"/>
              <w:rPr>
                <w:b w:val="0"/>
                <w:i/>
                <w:color w:val="404040" w:themeColor="text1" w:themeTint="BF"/>
                <w:sz w:val="24"/>
                <w:szCs w:val="24"/>
              </w:rPr>
            </w:pPr>
            <w:r w:rsidRPr="00AD4EA3">
              <w:rPr>
                <w:b w:val="0"/>
                <w:i/>
                <w:color w:val="404040" w:themeColor="text1" w:themeTint="BF"/>
                <w:sz w:val="24"/>
                <w:szCs w:val="24"/>
              </w:rPr>
              <w:t>What about this area would make it an ideal spot for a large town?</w:t>
            </w:r>
          </w:p>
          <w:p w:rsidR="0019096C" w:rsidRPr="0019096C" w:rsidRDefault="00AD4EA3" w:rsidP="0019096C">
            <w:pPr>
              <w:pStyle w:val="Heading3"/>
              <w:spacing w:after="120"/>
              <w:rPr>
                <w:b w:val="0"/>
                <w:color w:val="404040" w:themeColor="text1" w:themeTint="BF"/>
                <w:sz w:val="24"/>
                <w:szCs w:val="24"/>
              </w:rPr>
            </w:pPr>
            <w:r>
              <w:rPr>
                <w:b w:val="0"/>
                <w:color w:val="404040" w:themeColor="text1" w:themeTint="BF"/>
                <w:sz w:val="24"/>
                <w:szCs w:val="24"/>
              </w:rPr>
              <w:t>Given its volcanic makeup and presence of mountains and valleys, t</w:t>
            </w:r>
            <w:r w:rsidR="0019096C" w:rsidRPr="0019096C">
              <w:rPr>
                <w:b w:val="0"/>
                <w:color w:val="404040" w:themeColor="text1" w:themeTint="BF"/>
                <w:sz w:val="24"/>
                <w:szCs w:val="24"/>
              </w:rPr>
              <w:t xml:space="preserve">here aren't many naturally flat areas in Grenada. </w:t>
            </w:r>
            <w:r w:rsidR="0019096C">
              <w:rPr>
                <w:b w:val="0"/>
                <w:color w:val="404040" w:themeColor="text1" w:themeTint="BF"/>
                <w:sz w:val="24"/>
                <w:szCs w:val="24"/>
              </w:rPr>
              <w:t xml:space="preserve"> </w:t>
            </w:r>
            <w:r w:rsidR="0019096C" w:rsidRPr="0019096C">
              <w:rPr>
                <w:b w:val="0"/>
                <w:color w:val="404040" w:themeColor="text1" w:themeTint="BF"/>
                <w:sz w:val="24"/>
                <w:szCs w:val="24"/>
              </w:rPr>
              <w:t xml:space="preserve">Another famously flat </w:t>
            </w:r>
            <w:r w:rsidR="0019096C">
              <w:rPr>
                <w:b w:val="0"/>
                <w:color w:val="404040" w:themeColor="text1" w:themeTint="BF"/>
                <w:sz w:val="24"/>
                <w:szCs w:val="24"/>
              </w:rPr>
              <w:t>area</w:t>
            </w:r>
            <w:r w:rsidR="0019096C" w:rsidRPr="0019096C">
              <w:rPr>
                <w:b w:val="0"/>
                <w:color w:val="404040" w:themeColor="text1" w:themeTint="BF"/>
                <w:sz w:val="24"/>
                <w:szCs w:val="24"/>
              </w:rPr>
              <w:t xml:space="preserve"> (Queens Park) was also a big Amerindian site. </w:t>
            </w:r>
            <w:r w:rsidR="0019096C">
              <w:rPr>
                <w:b w:val="0"/>
                <w:color w:val="404040" w:themeColor="text1" w:themeTint="BF"/>
                <w:sz w:val="24"/>
                <w:szCs w:val="24"/>
              </w:rPr>
              <w:t xml:space="preserve"> Lead students to the conclusion that f</w:t>
            </w:r>
            <w:r w:rsidR="0019096C" w:rsidRPr="0019096C">
              <w:rPr>
                <w:b w:val="0"/>
                <w:color w:val="404040" w:themeColor="text1" w:themeTint="BF"/>
                <w:sz w:val="24"/>
                <w:szCs w:val="24"/>
              </w:rPr>
              <w:t>lat la</w:t>
            </w:r>
            <w:r w:rsidR="0019096C">
              <w:rPr>
                <w:b w:val="0"/>
                <w:color w:val="404040" w:themeColor="text1" w:themeTint="BF"/>
                <w:sz w:val="24"/>
                <w:szCs w:val="24"/>
              </w:rPr>
              <w:t xml:space="preserve">nd was chosen because it is perfect for agriculture. </w:t>
            </w:r>
            <w:r w:rsidR="0019096C">
              <w:rPr>
                <w:b w:val="0"/>
                <w:color w:val="404040" w:themeColor="text1" w:themeTint="BF"/>
                <w:sz w:val="24"/>
                <w:szCs w:val="24"/>
              </w:rPr>
              <w:br/>
            </w:r>
          </w:p>
          <w:p w:rsidR="0019096C" w:rsidRPr="0019096C" w:rsidRDefault="0019096C" w:rsidP="0019096C">
            <w:pPr>
              <w:pStyle w:val="Heading3"/>
              <w:spacing w:after="120"/>
              <w:rPr>
                <w:color w:val="404040" w:themeColor="text1" w:themeTint="BF"/>
                <w:sz w:val="24"/>
                <w:szCs w:val="24"/>
              </w:rPr>
            </w:pPr>
            <w:r>
              <w:rPr>
                <w:color w:val="404040" w:themeColor="text1" w:themeTint="BF"/>
                <w:sz w:val="24"/>
                <w:szCs w:val="24"/>
              </w:rPr>
              <w:t>Objectives</w:t>
            </w:r>
          </w:p>
          <w:p w:rsidR="0019096C" w:rsidRPr="0019096C" w:rsidRDefault="0019096C" w:rsidP="0019096C">
            <w:pPr>
              <w:pStyle w:val="Heading3"/>
              <w:spacing w:after="120"/>
              <w:rPr>
                <w:b w:val="0"/>
                <w:color w:val="404040" w:themeColor="text1" w:themeTint="BF"/>
                <w:sz w:val="24"/>
                <w:szCs w:val="24"/>
              </w:rPr>
            </w:pPr>
            <w:r w:rsidRPr="0019096C">
              <w:rPr>
                <w:b w:val="0"/>
                <w:color w:val="404040" w:themeColor="text1" w:themeTint="BF"/>
                <w:sz w:val="24"/>
                <w:szCs w:val="24"/>
              </w:rPr>
              <w:t>Students will be able to recognize that Pearls was an ideal site for agriculture (because i</w:t>
            </w:r>
            <w:r w:rsidR="00AD4EA3">
              <w:rPr>
                <w:b w:val="0"/>
                <w:color w:val="404040" w:themeColor="text1" w:themeTint="BF"/>
                <w:sz w:val="24"/>
                <w:szCs w:val="24"/>
              </w:rPr>
              <w:t>t is flat) and trade (because of its location</w:t>
            </w:r>
            <w:r w:rsidRPr="0019096C">
              <w:rPr>
                <w:b w:val="0"/>
                <w:color w:val="404040" w:themeColor="text1" w:themeTint="BF"/>
                <w:sz w:val="24"/>
                <w:szCs w:val="24"/>
              </w:rPr>
              <w:t xml:space="preserve"> </w:t>
            </w:r>
            <w:r w:rsidR="00AD4EA3">
              <w:rPr>
                <w:b w:val="0"/>
                <w:color w:val="404040" w:themeColor="text1" w:themeTint="BF"/>
                <w:sz w:val="24"/>
                <w:szCs w:val="24"/>
              </w:rPr>
              <w:t>on the coast).</w:t>
            </w:r>
          </w:p>
          <w:p w:rsidR="0019096C" w:rsidRPr="0019096C" w:rsidRDefault="0019096C" w:rsidP="0019096C">
            <w:pPr>
              <w:pStyle w:val="Heading3"/>
              <w:spacing w:after="120"/>
              <w:rPr>
                <w:b w:val="0"/>
                <w:color w:val="404040" w:themeColor="text1" w:themeTint="BF"/>
                <w:sz w:val="24"/>
                <w:szCs w:val="24"/>
              </w:rPr>
            </w:pPr>
          </w:p>
          <w:p w:rsidR="0019096C" w:rsidRPr="0019096C" w:rsidRDefault="0019096C" w:rsidP="0019096C">
            <w:pPr>
              <w:pStyle w:val="Heading3"/>
              <w:spacing w:after="120"/>
              <w:rPr>
                <w:color w:val="404040" w:themeColor="text1" w:themeTint="BF"/>
                <w:sz w:val="24"/>
                <w:szCs w:val="24"/>
              </w:rPr>
            </w:pPr>
            <w:r>
              <w:rPr>
                <w:color w:val="404040" w:themeColor="text1" w:themeTint="BF"/>
                <w:sz w:val="24"/>
                <w:szCs w:val="24"/>
              </w:rPr>
              <w:t>Procedure</w:t>
            </w:r>
          </w:p>
          <w:p w:rsidR="0019096C" w:rsidRPr="0019096C" w:rsidRDefault="0019096C" w:rsidP="0019096C">
            <w:pPr>
              <w:pStyle w:val="Heading3"/>
              <w:spacing w:after="120"/>
              <w:rPr>
                <w:b w:val="0"/>
                <w:color w:val="404040" w:themeColor="text1" w:themeTint="BF"/>
                <w:sz w:val="24"/>
                <w:szCs w:val="24"/>
              </w:rPr>
            </w:pPr>
            <w:r w:rsidRPr="0019096C">
              <w:rPr>
                <w:b w:val="0"/>
                <w:color w:val="404040" w:themeColor="text1" w:themeTint="BF"/>
                <w:sz w:val="24"/>
                <w:szCs w:val="24"/>
              </w:rPr>
              <w:t>Gather st</w:t>
            </w:r>
            <w:r w:rsidR="00AD4EA3">
              <w:rPr>
                <w:b w:val="0"/>
                <w:color w:val="404040" w:themeColor="text1" w:themeTint="BF"/>
                <w:sz w:val="24"/>
                <w:szCs w:val="24"/>
              </w:rPr>
              <w:t xml:space="preserve">udents and read the </w:t>
            </w:r>
            <w:r w:rsidR="00AD4EA3" w:rsidRPr="00AD4EA3">
              <w:rPr>
                <w:color w:val="404040" w:themeColor="text1" w:themeTint="BF"/>
                <w:sz w:val="24"/>
                <w:szCs w:val="24"/>
              </w:rPr>
              <w:t>Background</w:t>
            </w:r>
            <w:r w:rsidR="00AD4EA3">
              <w:rPr>
                <w:b w:val="0"/>
                <w:color w:val="404040" w:themeColor="text1" w:themeTint="BF"/>
                <w:sz w:val="24"/>
                <w:szCs w:val="24"/>
              </w:rPr>
              <w:t xml:space="preserve"> information </w:t>
            </w:r>
            <w:r w:rsidRPr="0019096C">
              <w:rPr>
                <w:b w:val="0"/>
                <w:color w:val="404040" w:themeColor="text1" w:themeTint="BF"/>
                <w:sz w:val="24"/>
                <w:szCs w:val="24"/>
              </w:rPr>
              <w:t>aloud.</w:t>
            </w:r>
          </w:p>
          <w:p w:rsidR="0019096C" w:rsidRPr="0019096C" w:rsidRDefault="00AD4EA3" w:rsidP="0019096C">
            <w:pPr>
              <w:pStyle w:val="Heading3"/>
              <w:spacing w:after="120"/>
              <w:rPr>
                <w:b w:val="0"/>
                <w:color w:val="404040" w:themeColor="text1" w:themeTint="BF"/>
                <w:sz w:val="24"/>
                <w:szCs w:val="24"/>
              </w:rPr>
            </w:pPr>
            <w:r>
              <w:rPr>
                <w:b w:val="0"/>
                <w:color w:val="404040" w:themeColor="text1" w:themeTint="BF"/>
                <w:sz w:val="24"/>
                <w:szCs w:val="24"/>
              </w:rPr>
              <w:t>Organize students</w:t>
            </w:r>
            <w:r w:rsidR="0019096C" w:rsidRPr="0019096C">
              <w:rPr>
                <w:b w:val="0"/>
                <w:color w:val="404040" w:themeColor="text1" w:themeTint="BF"/>
                <w:sz w:val="24"/>
                <w:szCs w:val="24"/>
              </w:rPr>
              <w:t xml:space="preserve"> into groups of 4-6 and tell them to imagine they are Amerindian scouts </w:t>
            </w:r>
            <w:r>
              <w:rPr>
                <w:b w:val="0"/>
                <w:color w:val="404040" w:themeColor="text1" w:themeTint="BF"/>
                <w:sz w:val="24"/>
                <w:szCs w:val="24"/>
              </w:rPr>
              <w:t xml:space="preserve">from </w:t>
            </w:r>
            <w:r w:rsidR="0019096C" w:rsidRPr="0019096C">
              <w:rPr>
                <w:b w:val="0"/>
                <w:color w:val="404040" w:themeColor="text1" w:themeTint="BF"/>
                <w:sz w:val="24"/>
                <w:szCs w:val="24"/>
              </w:rPr>
              <w:t>2000 years ago</w:t>
            </w:r>
            <w:r>
              <w:rPr>
                <w:b w:val="0"/>
                <w:color w:val="404040" w:themeColor="text1" w:themeTint="BF"/>
                <w:sz w:val="24"/>
                <w:szCs w:val="24"/>
              </w:rPr>
              <w:t>, and are</w:t>
            </w:r>
            <w:r w:rsidR="0019096C" w:rsidRPr="0019096C">
              <w:rPr>
                <w:b w:val="0"/>
                <w:color w:val="404040" w:themeColor="text1" w:themeTint="BF"/>
                <w:sz w:val="24"/>
                <w:szCs w:val="24"/>
              </w:rPr>
              <w:t xml:space="preserve"> looking for a new location to settle their clan. </w:t>
            </w:r>
            <w:r>
              <w:rPr>
                <w:b w:val="0"/>
                <w:color w:val="404040" w:themeColor="text1" w:themeTint="BF"/>
                <w:sz w:val="24"/>
                <w:szCs w:val="24"/>
              </w:rPr>
              <w:t xml:space="preserve"> </w:t>
            </w:r>
            <w:r w:rsidR="0019096C" w:rsidRPr="0019096C">
              <w:rPr>
                <w:b w:val="0"/>
                <w:color w:val="404040" w:themeColor="text1" w:themeTint="BF"/>
                <w:sz w:val="24"/>
                <w:szCs w:val="24"/>
              </w:rPr>
              <w:t xml:space="preserve">They’ve just landed at Pearls. </w:t>
            </w:r>
            <w:r>
              <w:rPr>
                <w:b w:val="0"/>
                <w:color w:val="404040" w:themeColor="text1" w:themeTint="BF"/>
                <w:sz w:val="24"/>
                <w:szCs w:val="24"/>
              </w:rPr>
              <w:t xml:space="preserve"> </w:t>
            </w:r>
            <w:r w:rsidR="0019096C" w:rsidRPr="0019096C">
              <w:rPr>
                <w:b w:val="0"/>
                <w:color w:val="404040" w:themeColor="text1" w:themeTint="BF"/>
                <w:sz w:val="24"/>
                <w:szCs w:val="24"/>
              </w:rPr>
              <w:t xml:space="preserve">Have them look around and discuss with their group members why this site </w:t>
            </w:r>
            <w:r>
              <w:rPr>
                <w:b w:val="0"/>
                <w:color w:val="404040" w:themeColor="text1" w:themeTint="BF"/>
                <w:sz w:val="24"/>
                <w:szCs w:val="24"/>
              </w:rPr>
              <w:t xml:space="preserve">might </w:t>
            </w:r>
            <w:r w:rsidR="0019096C" w:rsidRPr="0019096C">
              <w:rPr>
                <w:b w:val="0"/>
                <w:color w:val="404040" w:themeColor="text1" w:themeTint="BF"/>
                <w:sz w:val="24"/>
                <w:szCs w:val="24"/>
              </w:rPr>
              <w:t xml:space="preserve">suit their needs. </w:t>
            </w:r>
            <w:r>
              <w:rPr>
                <w:b w:val="0"/>
                <w:color w:val="404040" w:themeColor="text1" w:themeTint="BF"/>
                <w:sz w:val="24"/>
                <w:szCs w:val="24"/>
              </w:rPr>
              <w:t xml:space="preserve"> They should be able to decide w</w:t>
            </w:r>
            <w:r w:rsidR="0019096C" w:rsidRPr="0019096C">
              <w:rPr>
                <w:b w:val="0"/>
                <w:color w:val="404040" w:themeColor="text1" w:themeTint="BF"/>
                <w:sz w:val="24"/>
                <w:szCs w:val="24"/>
              </w:rPr>
              <w:t>hy or why not</w:t>
            </w:r>
            <w:r>
              <w:rPr>
                <w:b w:val="0"/>
                <w:color w:val="404040" w:themeColor="text1" w:themeTint="BF"/>
                <w:sz w:val="24"/>
                <w:szCs w:val="24"/>
              </w:rPr>
              <w:t xml:space="preserve"> they would settle here</w:t>
            </w:r>
            <w:r w:rsidR="0019096C" w:rsidRPr="0019096C">
              <w:rPr>
                <w:b w:val="0"/>
                <w:color w:val="404040" w:themeColor="text1" w:themeTint="BF"/>
                <w:sz w:val="24"/>
                <w:szCs w:val="24"/>
              </w:rPr>
              <w:t xml:space="preserve">. </w:t>
            </w:r>
            <w:r>
              <w:rPr>
                <w:b w:val="0"/>
                <w:color w:val="404040" w:themeColor="text1" w:themeTint="BF"/>
                <w:sz w:val="24"/>
                <w:szCs w:val="24"/>
              </w:rPr>
              <w:t xml:space="preserve"> </w:t>
            </w:r>
            <w:r w:rsidR="0019096C" w:rsidRPr="0019096C">
              <w:rPr>
                <w:b w:val="0"/>
                <w:color w:val="404040" w:themeColor="text1" w:themeTint="BF"/>
                <w:sz w:val="24"/>
                <w:szCs w:val="24"/>
              </w:rPr>
              <w:t>Give them 5 minutes.</w:t>
            </w:r>
          </w:p>
          <w:p w:rsidR="0019096C" w:rsidRPr="0019096C" w:rsidRDefault="0019096C" w:rsidP="0019096C">
            <w:pPr>
              <w:pStyle w:val="Heading3"/>
              <w:spacing w:after="120"/>
              <w:rPr>
                <w:b w:val="0"/>
                <w:color w:val="404040" w:themeColor="text1" w:themeTint="BF"/>
                <w:sz w:val="24"/>
                <w:szCs w:val="24"/>
              </w:rPr>
            </w:pPr>
            <w:r w:rsidRPr="0019096C">
              <w:rPr>
                <w:b w:val="0"/>
                <w:color w:val="404040" w:themeColor="text1" w:themeTint="BF"/>
                <w:sz w:val="24"/>
                <w:szCs w:val="24"/>
              </w:rPr>
              <w:t xml:space="preserve">Gather everyone back </w:t>
            </w:r>
            <w:r w:rsidR="00AD4EA3">
              <w:rPr>
                <w:b w:val="0"/>
                <w:color w:val="404040" w:themeColor="text1" w:themeTint="BF"/>
                <w:sz w:val="24"/>
                <w:szCs w:val="24"/>
              </w:rPr>
              <w:t>into a</w:t>
            </w:r>
            <w:r w:rsidRPr="0019096C">
              <w:rPr>
                <w:b w:val="0"/>
                <w:color w:val="404040" w:themeColor="text1" w:themeTint="BF"/>
                <w:sz w:val="24"/>
                <w:szCs w:val="24"/>
              </w:rPr>
              <w:t xml:space="preserve"> big group and ask </w:t>
            </w:r>
            <w:r w:rsidR="00AD4EA3">
              <w:rPr>
                <w:b w:val="0"/>
                <w:color w:val="404040" w:themeColor="text1" w:themeTint="BF"/>
                <w:sz w:val="24"/>
                <w:szCs w:val="24"/>
              </w:rPr>
              <w:t xml:space="preserve">student </w:t>
            </w:r>
            <w:r w:rsidRPr="0019096C">
              <w:rPr>
                <w:b w:val="0"/>
                <w:color w:val="404040" w:themeColor="text1" w:themeTint="BF"/>
                <w:sz w:val="24"/>
                <w:szCs w:val="24"/>
              </w:rPr>
              <w:t xml:space="preserve">groups to share whether they would choose this site to settle and why. </w:t>
            </w:r>
            <w:r w:rsidR="00AD4EA3">
              <w:rPr>
                <w:b w:val="0"/>
                <w:color w:val="404040" w:themeColor="text1" w:themeTint="BF"/>
                <w:sz w:val="24"/>
                <w:szCs w:val="24"/>
              </w:rPr>
              <w:t xml:space="preserve"> </w:t>
            </w:r>
            <w:r w:rsidRPr="0019096C">
              <w:rPr>
                <w:b w:val="0"/>
                <w:color w:val="404040" w:themeColor="text1" w:themeTint="BF"/>
                <w:sz w:val="24"/>
                <w:szCs w:val="24"/>
              </w:rPr>
              <w:t>If they haven’t come up with it by themselves,</w:t>
            </w:r>
            <w:r w:rsidR="00AD4EA3">
              <w:rPr>
                <w:b w:val="0"/>
                <w:color w:val="404040" w:themeColor="text1" w:themeTint="BF"/>
                <w:sz w:val="24"/>
                <w:szCs w:val="24"/>
              </w:rPr>
              <w:t xml:space="preserve"> </w:t>
            </w:r>
            <w:r w:rsidRPr="0019096C">
              <w:rPr>
                <w:b w:val="0"/>
                <w:color w:val="404040" w:themeColor="text1" w:themeTint="BF"/>
                <w:sz w:val="24"/>
                <w:szCs w:val="24"/>
              </w:rPr>
              <w:t>discuss the terrain’s potential for agriculture and trade.</w:t>
            </w:r>
          </w:p>
          <w:p w:rsidR="0019096C" w:rsidRPr="0019096C" w:rsidRDefault="0019096C" w:rsidP="0019096C">
            <w:pPr>
              <w:pStyle w:val="Heading3"/>
              <w:spacing w:after="120"/>
              <w:rPr>
                <w:b w:val="0"/>
                <w:color w:val="404040" w:themeColor="text1" w:themeTint="BF"/>
                <w:sz w:val="24"/>
                <w:szCs w:val="24"/>
              </w:rPr>
            </w:pPr>
          </w:p>
          <w:p w:rsidR="0019096C" w:rsidRPr="0019096C" w:rsidRDefault="0019096C" w:rsidP="0019096C">
            <w:pPr>
              <w:pStyle w:val="Heading3"/>
              <w:spacing w:after="120"/>
              <w:rPr>
                <w:color w:val="404040" w:themeColor="text1" w:themeTint="BF"/>
                <w:sz w:val="24"/>
                <w:szCs w:val="24"/>
              </w:rPr>
            </w:pPr>
            <w:r w:rsidRPr="0019096C">
              <w:rPr>
                <w:color w:val="404040" w:themeColor="text1" w:themeTint="BF"/>
                <w:sz w:val="24"/>
                <w:szCs w:val="24"/>
              </w:rPr>
              <w:t xml:space="preserve">If you </w:t>
            </w:r>
            <w:r>
              <w:rPr>
                <w:color w:val="404040" w:themeColor="text1" w:themeTint="BF"/>
                <w:sz w:val="24"/>
                <w:szCs w:val="24"/>
              </w:rPr>
              <w:t>completed the pre-visit lesson</w:t>
            </w:r>
          </w:p>
          <w:p w:rsidR="0019096C" w:rsidRPr="0019096C" w:rsidRDefault="0019096C" w:rsidP="0019096C">
            <w:pPr>
              <w:pStyle w:val="Heading3"/>
              <w:spacing w:after="120"/>
              <w:rPr>
                <w:b w:val="0"/>
                <w:color w:val="404040" w:themeColor="text1" w:themeTint="BF"/>
                <w:sz w:val="24"/>
                <w:szCs w:val="24"/>
              </w:rPr>
            </w:pPr>
            <w:r w:rsidRPr="0019096C">
              <w:rPr>
                <w:b w:val="0"/>
                <w:color w:val="404040" w:themeColor="text1" w:themeTint="BF"/>
                <w:sz w:val="24"/>
                <w:szCs w:val="24"/>
              </w:rPr>
              <w:t xml:space="preserve">Look for Michael John, the craftsman who pounds replica stone artifacts by the planes, on the main road. </w:t>
            </w:r>
            <w:r w:rsidR="00AD4EA3">
              <w:rPr>
                <w:b w:val="0"/>
                <w:color w:val="404040" w:themeColor="text1" w:themeTint="BF"/>
                <w:sz w:val="24"/>
                <w:szCs w:val="24"/>
              </w:rPr>
              <w:t xml:space="preserve"> </w:t>
            </w:r>
            <w:r w:rsidRPr="0019096C">
              <w:rPr>
                <w:b w:val="0"/>
                <w:color w:val="404040" w:themeColor="text1" w:themeTint="BF"/>
                <w:sz w:val="24"/>
                <w:szCs w:val="24"/>
              </w:rPr>
              <w:t xml:space="preserve">Ask him to show the class a replica he’s made based on real artifacts found in the area. </w:t>
            </w:r>
            <w:r w:rsidR="00AD4EA3">
              <w:rPr>
                <w:b w:val="0"/>
                <w:color w:val="404040" w:themeColor="text1" w:themeTint="BF"/>
                <w:sz w:val="24"/>
                <w:szCs w:val="24"/>
              </w:rPr>
              <w:t xml:space="preserve"> </w:t>
            </w:r>
            <w:r w:rsidRPr="0019096C">
              <w:rPr>
                <w:b w:val="0"/>
                <w:color w:val="404040" w:themeColor="text1" w:themeTint="BF"/>
                <w:sz w:val="24"/>
                <w:szCs w:val="24"/>
              </w:rPr>
              <w:t xml:space="preserve">He might also be willing to show students how he carves his artifacts from stone. </w:t>
            </w:r>
            <w:r w:rsidR="00AD4EA3">
              <w:rPr>
                <w:b w:val="0"/>
                <w:color w:val="404040" w:themeColor="text1" w:themeTint="BF"/>
                <w:sz w:val="24"/>
                <w:szCs w:val="24"/>
              </w:rPr>
              <w:t xml:space="preserve"> </w:t>
            </w:r>
            <w:r w:rsidRPr="0019096C">
              <w:rPr>
                <w:b w:val="0"/>
                <w:color w:val="404040" w:themeColor="text1" w:themeTint="BF"/>
                <w:sz w:val="24"/>
                <w:szCs w:val="24"/>
              </w:rPr>
              <w:t xml:space="preserve">Again, DO NOT BUY </w:t>
            </w:r>
            <w:r w:rsidRPr="00D2125D">
              <w:rPr>
                <w:b w:val="0"/>
                <w:i/>
                <w:color w:val="404040" w:themeColor="text1" w:themeTint="BF"/>
                <w:sz w:val="24"/>
                <w:szCs w:val="24"/>
              </w:rPr>
              <w:t>REAL</w:t>
            </w:r>
            <w:r w:rsidRPr="0019096C">
              <w:rPr>
                <w:b w:val="0"/>
                <w:color w:val="404040" w:themeColor="text1" w:themeTint="BF"/>
                <w:sz w:val="24"/>
                <w:szCs w:val="24"/>
              </w:rPr>
              <w:t xml:space="preserve"> CERAMIC POTTERY- IT IS AGAINST THE LAW. </w:t>
            </w:r>
            <w:r w:rsidR="00AD4EA3">
              <w:rPr>
                <w:b w:val="0"/>
                <w:color w:val="404040" w:themeColor="text1" w:themeTint="BF"/>
                <w:sz w:val="24"/>
                <w:szCs w:val="24"/>
              </w:rPr>
              <w:t xml:space="preserve"> Only </w:t>
            </w:r>
            <w:r w:rsidRPr="0019096C">
              <w:rPr>
                <w:b w:val="0"/>
                <w:color w:val="404040" w:themeColor="text1" w:themeTint="BF"/>
                <w:sz w:val="24"/>
                <w:szCs w:val="24"/>
              </w:rPr>
              <w:t>s</w:t>
            </w:r>
            <w:r w:rsidR="00AD4EA3">
              <w:rPr>
                <w:b w:val="0"/>
                <w:color w:val="404040" w:themeColor="text1" w:themeTint="BF"/>
                <w:sz w:val="24"/>
                <w:szCs w:val="24"/>
              </w:rPr>
              <w:t>tone replicas are legal to buy.</w:t>
            </w:r>
          </w:p>
          <w:p w:rsidR="0019096C" w:rsidRPr="0019096C" w:rsidRDefault="0019096C" w:rsidP="0019096C">
            <w:pPr>
              <w:pStyle w:val="Heading3"/>
              <w:spacing w:after="120"/>
              <w:rPr>
                <w:color w:val="404040" w:themeColor="text1" w:themeTint="BF"/>
                <w:sz w:val="24"/>
                <w:szCs w:val="24"/>
              </w:rPr>
            </w:pPr>
            <w:r>
              <w:rPr>
                <w:color w:val="404040" w:themeColor="text1" w:themeTint="BF"/>
                <w:sz w:val="24"/>
                <w:szCs w:val="24"/>
              </w:rPr>
              <w:lastRenderedPageBreak/>
              <w:t>Debrief</w:t>
            </w:r>
          </w:p>
          <w:p w:rsidR="0017392B" w:rsidRPr="00AD4EA3" w:rsidRDefault="0019096C" w:rsidP="00AD4EA3">
            <w:pPr>
              <w:pStyle w:val="Heading3"/>
              <w:spacing w:after="120"/>
              <w:rPr>
                <w:b w:val="0"/>
                <w:color w:val="404040" w:themeColor="text1" w:themeTint="BF"/>
                <w:sz w:val="24"/>
                <w:szCs w:val="24"/>
              </w:rPr>
            </w:pPr>
            <w:r w:rsidRPr="0019096C">
              <w:rPr>
                <w:b w:val="0"/>
                <w:color w:val="404040" w:themeColor="text1" w:themeTint="BF"/>
                <w:sz w:val="24"/>
                <w:szCs w:val="24"/>
              </w:rPr>
              <w:t xml:space="preserve">Back on the bus, have students again pretend to be Amerindian scouts looking for a new place to settle. </w:t>
            </w:r>
            <w:r w:rsidR="00AD4EA3">
              <w:rPr>
                <w:b w:val="0"/>
                <w:color w:val="404040" w:themeColor="text1" w:themeTint="BF"/>
                <w:sz w:val="24"/>
                <w:szCs w:val="24"/>
              </w:rPr>
              <w:t xml:space="preserve"> Ask </w:t>
            </w:r>
            <w:r w:rsidRPr="0019096C">
              <w:rPr>
                <w:b w:val="0"/>
                <w:color w:val="404040" w:themeColor="text1" w:themeTint="BF"/>
                <w:sz w:val="24"/>
                <w:szCs w:val="24"/>
              </w:rPr>
              <w:t>students compare Pearls to their own home village and discuss with their neighbor which they would choose</w:t>
            </w:r>
            <w:r w:rsidR="00AD4EA3">
              <w:rPr>
                <w:b w:val="0"/>
                <w:color w:val="404040" w:themeColor="text1" w:themeTint="BF"/>
                <w:sz w:val="24"/>
                <w:szCs w:val="24"/>
              </w:rPr>
              <w:t xml:space="preserve">, </w:t>
            </w:r>
            <w:r w:rsidRPr="0019096C">
              <w:rPr>
                <w:b w:val="0"/>
                <w:color w:val="404040" w:themeColor="text1" w:themeTint="BF"/>
                <w:sz w:val="24"/>
                <w:szCs w:val="24"/>
              </w:rPr>
              <w:t>as ancient Amerindians</w:t>
            </w:r>
            <w:r w:rsidR="00AD4EA3">
              <w:rPr>
                <w:b w:val="0"/>
                <w:color w:val="404040" w:themeColor="text1" w:themeTint="BF"/>
                <w:sz w:val="24"/>
                <w:szCs w:val="24"/>
              </w:rPr>
              <w:t>, and why.</w:t>
            </w:r>
          </w:p>
        </w:tc>
      </w:tr>
    </w:tbl>
    <w:p w:rsidR="00164185" w:rsidRDefault="00164185"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2F04BD">
        <w:trPr>
          <w:trHeight w:val="1420"/>
        </w:trPr>
        <w:tc>
          <w:tcPr>
            <w:tcW w:w="220" w:type="dxa"/>
            <w:tcMar>
              <w:top w:w="100" w:type="dxa"/>
              <w:left w:w="100" w:type="dxa"/>
              <w:bottom w:w="100" w:type="dxa"/>
              <w:right w:w="100" w:type="dxa"/>
            </w:tcMar>
          </w:tcPr>
          <w:p w:rsidR="00164185" w:rsidRDefault="00164185" w:rsidP="000015AA"/>
        </w:tc>
        <w:tc>
          <w:tcPr>
            <w:tcW w:w="10770" w:type="dxa"/>
            <w:tcMar>
              <w:top w:w="100" w:type="dxa"/>
              <w:left w:w="0" w:type="dxa"/>
              <w:bottom w:w="100" w:type="dxa"/>
              <w:right w:w="0" w:type="dxa"/>
            </w:tcMar>
          </w:tcPr>
          <w:p w:rsidR="00164185" w:rsidRPr="00EB15E3" w:rsidRDefault="00164185" w:rsidP="000015AA">
            <w:pPr>
              <w:spacing w:after="120"/>
              <w:jc w:val="center"/>
              <w:rPr>
                <w:color w:val="FF0000"/>
                <w:sz w:val="32"/>
                <w:szCs w:val="32"/>
              </w:rPr>
            </w:pPr>
            <w:r w:rsidRPr="00EB15E3">
              <w:rPr>
                <w:color w:val="FF0000"/>
                <w:sz w:val="32"/>
                <w:szCs w:val="32"/>
              </w:rPr>
              <w:t>After Your Visit</w:t>
            </w:r>
          </w:p>
          <w:p w:rsidR="00AD4EA3" w:rsidRPr="00AD4EA3" w:rsidRDefault="00AD4EA3" w:rsidP="00AD4EA3">
            <w:pPr>
              <w:spacing w:after="120"/>
              <w:rPr>
                <w:b/>
                <w:color w:val="404040" w:themeColor="text1" w:themeTint="BF"/>
                <w:sz w:val="24"/>
                <w:szCs w:val="24"/>
              </w:rPr>
            </w:pPr>
            <w:r w:rsidRPr="00AD4EA3">
              <w:rPr>
                <w:b/>
                <w:color w:val="404040" w:themeColor="text1" w:themeTint="BF"/>
                <w:sz w:val="24"/>
                <w:szCs w:val="24"/>
              </w:rPr>
              <w:t>Ex</w:t>
            </w:r>
            <w:r>
              <w:rPr>
                <w:b/>
                <w:color w:val="404040" w:themeColor="text1" w:themeTint="BF"/>
                <w:sz w:val="24"/>
                <w:szCs w:val="24"/>
              </w:rPr>
              <w:t>tensions/Post-Visit Activities</w:t>
            </w:r>
          </w:p>
          <w:p w:rsidR="00AD4EA3" w:rsidRPr="00AD4EA3" w:rsidRDefault="00AD4EA3" w:rsidP="00AD4EA3">
            <w:pPr>
              <w:pStyle w:val="ListParagraph"/>
              <w:numPr>
                <w:ilvl w:val="0"/>
                <w:numId w:val="27"/>
              </w:numPr>
              <w:rPr>
                <w:color w:val="404040" w:themeColor="text1" w:themeTint="BF"/>
                <w:sz w:val="24"/>
                <w:szCs w:val="24"/>
              </w:rPr>
            </w:pPr>
            <w:r w:rsidRPr="00AD4EA3">
              <w:rPr>
                <w:color w:val="404040" w:themeColor="text1" w:themeTint="BF"/>
                <w:sz w:val="24"/>
                <w:szCs w:val="24"/>
              </w:rPr>
              <w:t xml:space="preserve">Visit the museum, and study the Heritage Trail map in the Amerindian Room. </w:t>
            </w:r>
            <w:r>
              <w:rPr>
                <w:color w:val="404040" w:themeColor="text1" w:themeTint="BF"/>
                <w:sz w:val="24"/>
                <w:szCs w:val="24"/>
              </w:rPr>
              <w:t xml:space="preserve"> </w:t>
            </w:r>
            <w:r w:rsidRPr="00AD4EA3">
              <w:rPr>
                <w:color w:val="404040" w:themeColor="text1" w:themeTint="BF"/>
                <w:sz w:val="24"/>
                <w:szCs w:val="24"/>
              </w:rPr>
              <w:t xml:space="preserve">Have students compare natural resources and terrain features of the different Amerindian sites in the country. </w:t>
            </w:r>
            <w:r>
              <w:rPr>
                <w:color w:val="404040" w:themeColor="text1" w:themeTint="BF"/>
                <w:sz w:val="24"/>
                <w:szCs w:val="24"/>
              </w:rPr>
              <w:t xml:space="preserve"> </w:t>
            </w:r>
            <w:r w:rsidRPr="00AD4EA3">
              <w:rPr>
                <w:color w:val="404040" w:themeColor="text1" w:themeTint="BF"/>
                <w:sz w:val="24"/>
                <w:szCs w:val="24"/>
              </w:rPr>
              <w:t>What do they notice about many of them?</w:t>
            </w:r>
            <w:r w:rsidRPr="00AD4EA3">
              <w:rPr>
                <w:color w:val="404040" w:themeColor="text1" w:themeTint="BF"/>
                <w:sz w:val="24"/>
                <w:szCs w:val="24"/>
              </w:rPr>
              <w:br/>
            </w:r>
          </w:p>
          <w:p w:rsidR="00AD4EA3" w:rsidRPr="00AD4EA3" w:rsidRDefault="00AD4EA3" w:rsidP="00AD4EA3">
            <w:pPr>
              <w:pStyle w:val="ListParagraph"/>
              <w:numPr>
                <w:ilvl w:val="0"/>
                <w:numId w:val="27"/>
              </w:numPr>
              <w:rPr>
                <w:color w:val="404040" w:themeColor="text1" w:themeTint="BF"/>
                <w:sz w:val="24"/>
                <w:szCs w:val="24"/>
              </w:rPr>
            </w:pPr>
            <w:r w:rsidRPr="00AD4EA3">
              <w:rPr>
                <w:color w:val="404040" w:themeColor="text1" w:themeTint="BF"/>
                <w:sz w:val="24"/>
                <w:szCs w:val="24"/>
              </w:rPr>
              <w:t>Have students visit the website for the 1990 archaeological project at Pearls:</w:t>
            </w:r>
            <w:r>
              <w:rPr>
                <w:color w:val="404040" w:themeColor="text1" w:themeTint="BF"/>
                <w:sz w:val="24"/>
                <w:szCs w:val="24"/>
              </w:rPr>
              <w:t xml:space="preserve"> </w:t>
            </w:r>
          </w:p>
          <w:p w:rsidR="00AD4EA3" w:rsidRPr="00D2125D" w:rsidRDefault="007B32D0" w:rsidP="00AD4EA3">
            <w:pPr>
              <w:pStyle w:val="ListParagraph"/>
              <w:rPr>
                <w:color w:val="00B050"/>
                <w:sz w:val="24"/>
                <w:szCs w:val="24"/>
              </w:rPr>
            </w:pPr>
            <w:hyperlink r:id="rId13" w:history="1">
              <w:r w:rsidR="00AD4EA3" w:rsidRPr="00D2125D">
                <w:rPr>
                  <w:rStyle w:val="Hyperlink"/>
                  <w:color w:val="00B050"/>
                  <w:sz w:val="24"/>
                  <w:szCs w:val="24"/>
                </w:rPr>
                <w:t>http://www.flmnh.ufl.edu/Caribarch/grenada.htm</w:t>
              </w:r>
            </w:hyperlink>
            <w:r w:rsidR="00AD4EA3" w:rsidRPr="00D2125D">
              <w:rPr>
                <w:color w:val="00B050"/>
                <w:sz w:val="24"/>
                <w:szCs w:val="24"/>
              </w:rPr>
              <w:t xml:space="preserve"> </w:t>
            </w:r>
          </w:p>
          <w:p w:rsidR="00AD4EA3" w:rsidRPr="00AD4EA3" w:rsidRDefault="00AD4EA3" w:rsidP="00AD4EA3">
            <w:pPr>
              <w:rPr>
                <w:color w:val="404040" w:themeColor="text1" w:themeTint="BF"/>
                <w:sz w:val="24"/>
                <w:szCs w:val="24"/>
              </w:rPr>
            </w:pPr>
          </w:p>
          <w:p w:rsidR="00AD4EA3" w:rsidRPr="00AD4EA3" w:rsidRDefault="00AD4EA3" w:rsidP="00AD4EA3">
            <w:pPr>
              <w:rPr>
                <w:color w:val="404040" w:themeColor="text1" w:themeTint="BF"/>
                <w:sz w:val="24"/>
                <w:szCs w:val="24"/>
              </w:rPr>
            </w:pPr>
          </w:p>
          <w:p w:rsidR="00AD4EA3" w:rsidRPr="00AD4EA3" w:rsidRDefault="00AD4EA3" w:rsidP="00AD4EA3">
            <w:pPr>
              <w:spacing w:after="120"/>
              <w:rPr>
                <w:color w:val="404040" w:themeColor="text1" w:themeTint="BF"/>
                <w:sz w:val="24"/>
                <w:szCs w:val="24"/>
              </w:rPr>
            </w:pPr>
            <w:r w:rsidRPr="00AD4EA3">
              <w:rPr>
                <w:b/>
                <w:color w:val="404040" w:themeColor="text1" w:themeTint="BF"/>
                <w:sz w:val="24"/>
                <w:szCs w:val="24"/>
              </w:rPr>
              <w:t>General Reflecti</w:t>
            </w:r>
            <w:r>
              <w:rPr>
                <w:b/>
                <w:color w:val="404040" w:themeColor="text1" w:themeTint="BF"/>
                <w:sz w:val="24"/>
                <w:szCs w:val="24"/>
              </w:rPr>
              <w:t>on/Wrap-Up Questions</w:t>
            </w:r>
          </w:p>
          <w:p w:rsidR="00AD4EA3" w:rsidRPr="00AD4EA3" w:rsidRDefault="00AD4EA3" w:rsidP="00AD4EA3">
            <w:pPr>
              <w:pStyle w:val="ListParagraph"/>
              <w:numPr>
                <w:ilvl w:val="0"/>
                <w:numId w:val="29"/>
              </w:numPr>
              <w:ind w:left="780" w:hanging="420"/>
              <w:rPr>
                <w:color w:val="404040" w:themeColor="text1" w:themeTint="BF"/>
                <w:sz w:val="24"/>
                <w:szCs w:val="24"/>
              </w:rPr>
            </w:pPr>
            <w:r w:rsidRPr="00AD4EA3">
              <w:rPr>
                <w:color w:val="404040" w:themeColor="text1" w:themeTint="BF"/>
                <w:sz w:val="24"/>
                <w:szCs w:val="24"/>
              </w:rPr>
              <w:t>What types of artifacts have been found at Pearls?</w:t>
            </w:r>
          </w:p>
          <w:p w:rsidR="00AD4EA3" w:rsidRPr="00AD4EA3" w:rsidRDefault="00AD4EA3" w:rsidP="00AD4EA3">
            <w:pPr>
              <w:pStyle w:val="ListParagraph"/>
              <w:numPr>
                <w:ilvl w:val="0"/>
                <w:numId w:val="29"/>
              </w:numPr>
              <w:ind w:left="780" w:hanging="420"/>
              <w:rPr>
                <w:color w:val="404040" w:themeColor="text1" w:themeTint="BF"/>
                <w:sz w:val="24"/>
                <w:szCs w:val="24"/>
              </w:rPr>
            </w:pPr>
            <w:r w:rsidRPr="00AD4EA3">
              <w:rPr>
                <w:color w:val="404040" w:themeColor="text1" w:themeTint="BF"/>
                <w:sz w:val="24"/>
                <w:szCs w:val="24"/>
              </w:rPr>
              <w:t>What do those artifacts tell us about the ancient people who settled there?</w:t>
            </w:r>
          </w:p>
          <w:p w:rsidR="00AD4EA3" w:rsidRPr="00AD4EA3" w:rsidRDefault="00AD4EA3" w:rsidP="00AD4EA3">
            <w:pPr>
              <w:pStyle w:val="ListParagraph"/>
              <w:numPr>
                <w:ilvl w:val="0"/>
                <w:numId w:val="29"/>
              </w:numPr>
              <w:ind w:left="780" w:hanging="420"/>
              <w:rPr>
                <w:color w:val="404040" w:themeColor="text1" w:themeTint="BF"/>
                <w:sz w:val="24"/>
                <w:szCs w:val="24"/>
              </w:rPr>
            </w:pPr>
            <w:r w:rsidRPr="00AD4EA3">
              <w:rPr>
                <w:color w:val="404040" w:themeColor="text1" w:themeTint="BF"/>
                <w:sz w:val="24"/>
                <w:szCs w:val="24"/>
              </w:rPr>
              <w:t>Why is it against the law to purchase or dig up Amerindian artifacts in Grenada?</w:t>
            </w:r>
          </w:p>
          <w:p w:rsidR="00AD4EA3" w:rsidRPr="00AD4EA3" w:rsidRDefault="00AD4EA3" w:rsidP="00AD4EA3">
            <w:pPr>
              <w:pStyle w:val="ListParagraph"/>
              <w:numPr>
                <w:ilvl w:val="0"/>
                <w:numId w:val="29"/>
              </w:numPr>
              <w:ind w:left="780" w:hanging="420"/>
              <w:rPr>
                <w:color w:val="404040" w:themeColor="text1" w:themeTint="BF"/>
                <w:sz w:val="24"/>
                <w:szCs w:val="24"/>
              </w:rPr>
            </w:pPr>
            <w:r w:rsidRPr="00AD4EA3">
              <w:rPr>
                <w:color w:val="404040" w:themeColor="text1" w:themeTint="BF"/>
                <w:sz w:val="24"/>
                <w:szCs w:val="24"/>
              </w:rPr>
              <w:t>What makes a site potentially desirable for settlement?</w:t>
            </w:r>
          </w:p>
          <w:p w:rsidR="00F90739" w:rsidRPr="00AD4EA3" w:rsidRDefault="00AD4EA3" w:rsidP="00AD4EA3">
            <w:pPr>
              <w:pStyle w:val="ListParagraph"/>
              <w:numPr>
                <w:ilvl w:val="0"/>
                <w:numId w:val="29"/>
              </w:numPr>
              <w:ind w:left="780" w:hanging="420"/>
              <w:rPr>
                <w:color w:val="404040" w:themeColor="text1" w:themeTint="BF"/>
                <w:sz w:val="24"/>
                <w:szCs w:val="24"/>
              </w:rPr>
            </w:pPr>
            <w:r w:rsidRPr="00AD4EA3">
              <w:rPr>
                <w:color w:val="404040" w:themeColor="text1" w:themeTint="BF"/>
                <w:sz w:val="24"/>
                <w:szCs w:val="24"/>
              </w:rPr>
              <w:t>What resources or terrain features would you look for if you were planning a new settlement?</w:t>
            </w:r>
          </w:p>
        </w:tc>
      </w:tr>
    </w:tbl>
    <w:p w:rsidR="00164185" w:rsidRDefault="00164185" w:rsidP="000015AA"/>
    <w:sectPr w:rsidR="00164185" w:rsidSect="001F24F5">
      <w:headerReference w:type="default" r:id="rId14"/>
      <w:footerReference w:type="default" r:id="rId15"/>
      <w:headerReference w:type="first" r:id="rId16"/>
      <w:footerReference w:type="first" r:id="rId17"/>
      <w:pgSz w:w="12240" w:h="15840"/>
      <w:pgMar w:top="720" w:right="720" w:bottom="720" w:left="720" w:header="720" w:footer="47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D0" w:rsidRDefault="007B32D0" w:rsidP="002C096E">
      <w:r>
        <w:separator/>
      </w:r>
    </w:p>
  </w:endnote>
  <w:endnote w:type="continuationSeparator" w:id="0">
    <w:p w:rsidR="007B32D0" w:rsidRDefault="007B32D0"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5" w:rsidRPr="00994E8F" w:rsidRDefault="00994E8F" w:rsidP="00994E8F">
    <w:pPr>
      <w:pStyle w:val="Footer"/>
    </w:pPr>
    <w:r>
      <w:rPr>
        <w:noProof/>
      </w:rPr>
      <w:drawing>
        <wp:anchor distT="0" distB="0" distL="114300" distR="114300" simplePos="0" relativeHeight="251670528" behindDoc="0" locked="0" layoutInCell="1" allowOverlap="1" wp14:anchorId="3AA03E74" wp14:editId="3088BACA">
          <wp:simplePos x="0" y="0"/>
          <wp:positionH relativeFrom="column">
            <wp:posOffset>-508635</wp:posOffset>
          </wp:positionH>
          <wp:positionV relativeFrom="paragraph">
            <wp:posOffset>313055</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9504" behindDoc="0" locked="0" layoutInCell="1" allowOverlap="1" wp14:anchorId="0EC25C71" wp14:editId="51611D49">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272EB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9504;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272EB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B0" w:rsidRPr="00994E8F" w:rsidRDefault="00994E8F" w:rsidP="00994E8F">
    <w:pPr>
      <w:pStyle w:val="Footer"/>
    </w:pPr>
    <w:r>
      <w:rPr>
        <w:noProof/>
      </w:rPr>
      <w:drawing>
        <wp:anchor distT="0" distB="0" distL="114300" distR="114300" simplePos="0" relativeHeight="251673600" behindDoc="0" locked="0" layoutInCell="1" allowOverlap="1" wp14:anchorId="7248F33A" wp14:editId="73A7E5FD">
          <wp:simplePos x="0" y="0"/>
          <wp:positionH relativeFrom="column">
            <wp:posOffset>-508635</wp:posOffset>
          </wp:positionH>
          <wp:positionV relativeFrom="paragraph">
            <wp:posOffset>300355</wp:posOffset>
          </wp:positionV>
          <wp:extent cx="8732520" cy="210185"/>
          <wp:effectExtent l="19050" t="19050" r="11430" b="18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206001832"/>
        <w:docPartObj>
          <w:docPartGallery w:val="Page Numbers (Bottom of Page)"/>
          <w:docPartUnique/>
        </w:docPartObj>
      </w:sdtPr>
      <w:sdtEndPr/>
      <w:sdtContent>
        <w:r>
          <w:rPr>
            <w:noProof/>
          </w:rPr>
          <mc:AlternateContent>
            <mc:Choice Requires="wpg">
              <w:drawing>
                <wp:anchor distT="0" distB="0" distL="114300" distR="114300" simplePos="0" relativeHeight="251672576" behindDoc="0" locked="0" layoutInCell="1" allowOverlap="1" wp14:anchorId="509E8971" wp14:editId="6D0BA1BE">
                  <wp:simplePos x="0" y="0"/>
                  <wp:positionH relativeFrom="page">
                    <wp:align>center</wp:align>
                  </wp:positionH>
                  <wp:positionV relativeFrom="bottomMargin">
                    <wp:align>center</wp:align>
                  </wp:positionV>
                  <wp:extent cx="7752715" cy="224287"/>
                  <wp:effectExtent l="0" t="0" r="19685" b="23495"/>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8"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272EB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a:grpFill/>
                          </wpg:grpSpPr>
                          <wps:wsp>
                            <wps:cNvPr id="20"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72576;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uBgQAAC0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272EB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D0" w:rsidRDefault="007B32D0" w:rsidP="002C096E">
      <w:r>
        <w:separator/>
      </w:r>
    </w:p>
  </w:footnote>
  <w:footnote w:type="continuationSeparator" w:id="0">
    <w:p w:rsidR="007B32D0" w:rsidRDefault="007B32D0"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5A3FEBE1" wp14:editId="6148F1A0">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EB15E3" w:rsidRPr="00555CB4" w:rsidRDefault="00AD367A" w:rsidP="00EB15E3">
    <w:pPr>
      <w:pStyle w:val="Title"/>
      <w:spacing w:before="0" w:after="0"/>
      <w:rPr>
        <w:color w:val="D51E1D"/>
        <w:sz w:val="42"/>
        <w:szCs w:val="42"/>
      </w:rPr>
    </w:pPr>
    <w:r>
      <w:rPr>
        <w:color w:val="D51E1D"/>
        <w:sz w:val="42"/>
        <w:szCs w:val="42"/>
      </w:rPr>
      <w:t>Pearl</w:t>
    </w:r>
    <w:r w:rsidR="0019096C">
      <w:rPr>
        <w:color w:val="D51E1D"/>
        <w:sz w:val="42"/>
        <w:szCs w:val="42"/>
      </w:rPr>
      <w:t>s Airport</w:t>
    </w:r>
  </w:p>
  <w:p w:rsidR="002C096E" w:rsidRPr="00EB15E3" w:rsidRDefault="00EB15E3">
    <w:pPr>
      <w:pStyle w:val="Header"/>
      <w:rPr>
        <w:i/>
      </w:rPr>
    </w:pPr>
    <w:r w:rsidRPr="00EB15E3">
      <w:rPr>
        <w:i/>
      </w:rPr>
      <w:t>Field Trip Guide</w:t>
    </w:r>
    <w:r w:rsidRPr="00EB15E3">
      <w:rPr>
        <w:i/>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20B5F155" wp14:editId="7EF80AD7">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2">
    <w:nsid w:val="0C61089D"/>
    <w:multiLevelType w:val="hybridMultilevel"/>
    <w:tmpl w:val="BEBA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42F45"/>
    <w:multiLevelType w:val="hybridMultilevel"/>
    <w:tmpl w:val="6A4C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20B65"/>
    <w:multiLevelType w:val="hybridMultilevel"/>
    <w:tmpl w:val="BC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C3C88"/>
    <w:multiLevelType w:val="hybridMultilevel"/>
    <w:tmpl w:val="DD96613E"/>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D3EC4"/>
    <w:multiLevelType w:val="hybridMultilevel"/>
    <w:tmpl w:val="506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9592A"/>
    <w:multiLevelType w:val="hybridMultilevel"/>
    <w:tmpl w:val="1E5291A8"/>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E28A3"/>
    <w:multiLevelType w:val="hybridMultilevel"/>
    <w:tmpl w:val="49EE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75E55"/>
    <w:multiLevelType w:val="hybridMultilevel"/>
    <w:tmpl w:val="70587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F15963"/>
    <w:multiLevelType w:val="hybridMultilevel"/>
    <w:tmpl w:val="048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B22C8"/>
    <w:multiLevelType w:val="hybridMultilevel"/>
    <w:tmpl w:val="3A82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4B7C2BE4"/>
    <w:multiLevelType w:val="hybridMultilevel"/>
    <w:tmpl w:val="223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nsid w:val="4CFF10C4"/>
    <w:multiLevelType w:val="hybridMultilevel"/>
    <w:tmpl w:val="B64E8422"/>
    <w:lvl w:ilvl="0" w:tplc="8B70B2E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nsid w:val="5A901B5F"/>
    <w:multiLevelType w:val="hybridMultilevel"/>
    <w:tmpl w:val="B73E771C"/>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67D47833"/>
    <w:multiLevelType w:val="hybridMultilevel"/>
    <w:tmpl w:val="014C2AF0"/>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91265"/>
    <w:multiLevelType w:val="hybridMultilevel"/>
    <w:tmpl w:val="C136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3D0268"/>
    <w:multiLevelType w:val="hybridMultilevel"/>
    <w:tmpl w:val="15746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14ECC"/>
    <w:multiLevelType w:val="hybridMultilevel"/>
    <w:tmpl w:val="5A1404E2"/>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C1649"/>
    <w:multiLevelType w:val="hybridMultilevel"/>
    <w:tmpl w:val="2C24D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20766"/>
    <w:multiLevelType w:val="hybridMultilevel"/>
    <w:tmpl w:val="DC1E1DC4"/>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4D2783"/>
    <w:multiLevelType w:val="hybridMultilevel"/>
    <w:tmpl w:val="16D8A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7B0617"/>
    <w:multiLevelType w:val="hybridMultilevel"/>
    <w:tmpl w:val="8A0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A3CD2"/>
    <w:multiLevelType w:val="hybridMultilevel"/>
    <w:tmpl w:val="31DC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AF107E"/>
    <w:multiLevelType w:val="hybridMultilevel"/>
    <w:tmpl w:val="D1E4C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8"/>
  </w:num>
  <w:num w:numId="5">
    <w:abstractNumId w:val="12"/>
  </w:num>
  <w:num w:numId="6">
    <w:abstractNumId w:val="14"/>
  </w:num>
  <w:num w:numId="7">
    <w:abstractNumId w:val="4"/>
  </w:num>
  <w:num w:numId="8">
    <w:abstractNumId w:val="26"/>
  </w:num>
  <w:num w:numId="9">
    <w:abstractNumId w:val="9"/>
  </w:num>
  <w:num w:numId="10">
    <w:abstractNumId w:val="10"/>
  </w:num>
  <w:num w:numId="11">
    <w:abstractNumId w:val="13"/>
  </w:num>
  <w:num w:numId="12">
    <w:abstractNumId w:val="25"/>
  </w:num>
  <w:num w:numId="13">
    <w:abstractNumId w:val="6"/>
  </w:num>
  <w:num w:numId="14">
    <w:abstractNumId w:val="7"/>
  </w:num>
  <w:num w:numId="15">
    <w:abstractNumId w:val="8"/>
  </w:num>
  <w:num w:numId="16">
    <w:abstractNumId w:val="22"/>
  </w:num>
  <w:num w:numId="17">
    <w:abstractNumId w:val="19"/>
  </w:num>
  <w:num w:numId="18">
    <w:abstractNumId w:val="5"/>
  </w:num>
  <w:num w:numId="19">
    <w:abstractNumId w:val="27"/>
  </w:num>
  <w:num w:numId="20">
    <w:abstractNumId w:val="11"/>
  </w:num>
  <w:num w:numId="21">
    <w:abstractNumId w:val="3"/>
  </w:num>
  <w:num w:numId="22">
    <w:abstractNumId w:val="24"/>
  </w:num>
  <w:num w:numId="23">
    <w:abstractNumId w:val="15"/>
  </w:num>
  <w:num w:numId="24">
    <w:abstractNumId w:val="21"/>
  </w:num>
  <w:num w:numId="25">
    <w:abstractNumId w:val="23"/>
  </w:num>
  <w:num w:numId="26">
    <w:abstractNumId w:val="20"/>
  </w:num>
  <w:num w:numId="27">
    <w:abstractNumId w:val="2"/>
  </w:num>
  <w:num w:numId="28">
    <w:abstractNumId w:val="2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015AA"/>
    <w:rsid w:val="00012C7C"/>
    <w:rsid w:val="00017C9A"/>
    <w:rsid w:val="00032058"/>
    <w:rsid w:val="00040F3B"/>
    <w:rsid w:val="000640AF"/>
    <w:rsid w:val="0007508A"/>
    <w:rsid w:val="000A1E31"/>
    <w:rsid w:val="000C3459"/>
    <w:rsid w:val="001152E4"/>
    <w:rsid w:val="00130164"/>
    <w:rsid w:val="00133922"/>
    <w:rsid w:val="0014324C"/>
    <w:rsid w:val="00154844"/>
    <w:rsid w:val="00164185"/>
    <w:rsid w:val="0017392B"/>
    <w:rsid w:val="00176EDB"/>
    <w:rsid w:val="0019096C"/>
    <w:rsid w:val="0019211E"/>
    <w:rsid w:val="001A3CD0"/>
    <w:rsid w:val="001C2EEB"/>
    <w:rsid w:val="001E40BE"/>
    <w:rsid w:val="001F24F5"/>
    <w:rsid w:val="001F2F97"/>
    <w:rsid w:val="00215769"/>
    <w:rsid w:val="002208D4"/>
    <w:rsid w:val="00250621"/>
    <w:rsid w:val="00256993"/>
    <w:rsid w:val="00263789"/>
    <w:rsid w:val="00272EB8"/>
    <w:rsid w:val="00285932"/>
    <w:rsid w:val="002A2140"/>
    <w:rsid w:val="002C096E"/>
    <w:rsid w:val="002C377F"/>
    <w:rsid w:val="002D4B58"/>
    <w:rsid w:val="002F04BD"/>
    <w:rsid w:val="002F2CA6"/>
    <w:rsid w:val="002F5175"/>
    <w:rsid w:val="0031459C"/>
    <w:rsid w:val="003260F8"/>
    <w:rsid w:val="00330F09"/>
    <w:rsid w:val="00382FE4"/>
    <w:rsid w:val="003A1DD2"/>
    <w:rsid w:val="003B281E"/>
    <w:rsid w:val="003D28FF"/>
    <w:rsid w:val="003D6C73"/>
    <w:rsid w:val="00406043"/>
    <w:rsid w:val="00423CEC"/>
    <w:rsid w:val="00441F54"/>
    <w:rsid w:val="00450F8D"/>
    <w:rsid w:val="00482F63"/>
    <w:rsid w:val="00496AC8"/>
    <w:rsid w:val="004C2604"/>
    <w:rsid w:val="004D26AC"/>
    <w:rsid w:val="004D2AE9"/>
    <w:rsid w:val="004E2DF3"/>
    <w:rsid w:val="004E7F21"/>
    <w:rsid w:val="005039EC"/>
    <w:rsid w:val="00555CB4"/>
    <w:rsid w:val="005A5163"/>
    <w:rsid w:val="005C4455"/>
    <w:rsid w:val="005D4BC9"/>
    <w:rsid w:val="005E4105"/>
    <w:rsid w:val="00613063"/>
    <w:rsid w:val="0064175D"/>
    <w:rsid w:val="00660868"/>
    <w:rsid w:val="00660AB5"/>
    <w:rsid w:val="00684852"/>
    <w:rsid w:val="00693ECE"/>
    <w:rsid w:val="006B126B"/>
    <w:rsid w:val="00703611"/>
    <w:rsid w:val="00706D18"/>
    <w:rsid w:val="007257B7"/>
    <w:rsid w:val="0074273E"/>
    <w:rsid w:val="00753648"/>
    <w:rsid w:val="007A1BE6"/>
    <w:rsid w:val="007A763A"/>
    <w:rsid w:val="007B32D0"/>
    <w:rsid w:val="007C6F9E"/>
    <w:rsid w:val="007E4466"/>
    <w:rsid w:val="008137DF"/>
    <w:rsid w:val="0082208C"/>
    <w:rsid w:val="008232DA"/>
    <w:rsid w:val="0085173F"/>
    <w:rsid w:val="0086459D"/>
    <w:rsid w:val="008952E8"/>
    <w:rsid w:val="008C05B0"/>
    <w:rsid w:val="008D6CC5"/>
    <w:rsid w:val="008F6CDF"/>
    <w:rsid w:val="00904F6E"/>
    <w:rsid w:val="00926D1D"/>
    <w:rsid w:val="0094332F"/>
    <w:rsid w:val="009541DF"/>
    <w:rsid w:val="009711B4"/>
    <w:rsid w:val="0098543A"/>
    <w:rsid w:val="009855B9"/>
    <w:rsid w:val="00994E8F"/>
    <w:rsid w:val="009B43FE"/>
    <w:rsid w:val="00A04BF8"/>
    <w:rsid w:val="00A2395A"/>
    <w:rsid w:val="00A3085C"/>
    <w:rsid w:val="00A70C06"/>
    <w:rsid w:val="00AA587F"/>
    <w:rsid w:val="00AC2D7B"/>
    <w:rsid w:val="00AD367A"/>
    <w:rsid w:val="00AD4EA3"/>
    <w:rsid w:val="00AF7A62"/>
    <w:rsid w:val="00B12343"/>
    <w:rsid w:val="00B454EF"/>
    <w:rsid w:val="00B57560"/>
    <w:rsid w:val="00B64759"/>
    <w:rsid w:val="00B648B7"/>
    <w:rsid w:val="00B8306D"/>
    <w:rsid w:val="00BA1A6B"/>
    <w:rsid w:val="00BD5481"/>
    <w:rsid w:val="00C16EAD"/>
    <w:rsid w:val="00C71397"/>
    <w:rsid w:val="00C851EA"/>
    <w:rsid w:val="00CA01F6"/>
    <w:rsid w:val="00CC4EB9"/>
    <w:rsid w:val="00CF44A9"/>
    <w:rsid w:val="00CF56D5"/>
    <w:rsid w:val="00D16145"/>
    <w:rsid w:val="00D2125D"/>
    <w:rsid w:val="00D45F26"/>
    <w:rsid w:val="00D604AC"/>
    <w:rsid w:val="00D66CF0"/>
    <w:rsid w:val="00D87FBD"/>
    <w:rsid w:val="00DA04C3"/>
    <w:rsid w:val="00DA054A"/>
    <w:rsid w:val="00DA2B9C"/>
    <w:rsid w:val="00DA50E0"/>
    <w:rsid w:val="00DC2049"/>
    <w:rsid w:val="00E04D4A"/>
    <w:rsid w:val="00E975B8"/>
    <w:rsid w:val="00EB15E3"/>
    <w:rsid w:val="00EE1F90"/>
    <w:rsid w:val="00EF65EE"/>
    <w:rsid w:val="00F115F2"/>
    <w:rsid w:val="00F345E7"/>
    <w:rsid w:val="00F426C1"/>
    <w:rsid w:val="00F4442C"/>
    <w:rsid w:val="00F47157"/>
    <w:rsid w:val="00F7169C"/>
    <w:rsid w:val="00F757E3"/>
    <w:rsid w:val="00F76FE7"/>
    <w:rsid w:val="00F90739"/>
    <w:rsid w:val="00FA2678"/>
    <w:rsid w:val="00FB5295"/>
    <w:rsid w:val="00FC0DDF"/>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Hyperlink">
    <w:name w:val="Hyperlink"/>
    <w:basedOn w:val="DefaultParagraphFont"/>
    <w:uiPriority w:val="99"/>
    <w:unhideWhenUsed/>
    <w:rsid w:val="00AD4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Hyperlink">
    <w:name w:val="Hyperlink"/>
    <w:basedOn w:val="DefaultParagraphFont"/>
    <w:uiPriority w:val="99"/>
    <w:unhideWhenUsed/>
    <w:rsid w:val="00AD4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mnh.ufl.edu/Caribarch/grenad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F5B3-4AEE-45C9-B265-D69050A4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3</cp:revision>
  <cp:lastPrinted>2013-02-17T22:47:00Z</cp:lastPrinted>
  <dcterms:created xsi:type="dcterms:W3CDTF">2013-03-21T03:03:00Z</dcterms:created>
  <dcterms:modified xsi:type="dcterms:W3CDTF">2013-03-21T03:56:00Z</dcterms:modified>
</cp:coreProperties>
</file>