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71397" w:rsidRDefault="00C71397" w:rsidP="00C71397">
      <w:bookmarkStart w:id="0" w:name="_GoBack"/>
      <w:bookmarkEnd w:id="0"/>
    </w:p>
    <w:tbl>
      <w:tblPr>
        <w:tblpPr w:leftFromText="180" w:rightFromText="180" w:vertAnchor="text" w:tblpY="1"/>
        <w:tblOverlap w:val="never"/>
        <w:tblW w:w="10990" w:type="dxa"/>
        <w:tblInd w:w="90" w:type="dxa"/>
        <w:tblLayout w:type="fixed"/>
        <w:tblCellMar>
          <w:left w:w="10" w:type="dxa"/>
          <w:right w:w="10" w:type="dxa"/>
        </w:tblCellMar>
        <w:tblLook w:val="04A0" w:firstRow="1" w:lastRow="0" w:firstColumn="1" w:lastColumn="0" w:noHBand="0" w:noVBand="1"/>
      </w:tblPr>
      <w:tblGrid>
        <w:gridCol w:w="220"/>
        <w:gridCol w:w="5190"/>
        <w:gridCol w:w="720"/>
        <w:gridCol w:w="4860"/>
      </w:tblGrid>
      <w:tr w:rsidR="001152E4" w:rsidTr="008651A0">
        <w:trPr>
          <w:trHeight w:val="787"/>
        </w:trPr>
        <w:tc>
          <w:tcPr>
            <w:tcW w:w="220" w:type="dxa"/>
            <w:tcMar>
              <w:top w:w="100" w:type="dxa"/>
              <w:left w:w="100" w:type="dxa"/>
              <w:bottom w:w="100" w:type="dxa"/>
              <w:right w:w="100" w:type="dxa"/>
            </w:tcMar>
          </w:tcPr>
          <w:p w:rsidR="00C71397" w:rsidRDefault="00C71397" w:rsidP="00AC2D7B">
            <w:pPr>
              <w:spacing w:line="276" w:lineRule="auto"/>
            </w:pPr>
          </w:p>
        </w:tc>
        <w:tc>
          <w:tcPr>
            <w:tcW w:w="5190" w:type="dxa"/>
            <w:tcMar>
              <w:top w:w="100" w:type="dxa"/>
              <w:left w:w="0" w:type="dxa"/>
              <w:bottom w:w="100" w:type="dxa"/>
              <w:right w:w="0" w:type="dxa"/>
            </w:tcMar>
            <w:hideMark/>
          </w:tcPr>
          <w:p w:rsidR="00C71397" w:rsidRDefault="00C23986" w:rsidP="00AC2D7B">
            <w:pPr>
              <w:pStyle w:val="Title"/>
              <w:spacing w:before="0" w:after="0"/>
              <w:rPr>
                <w:color w:val="D51E1D"/>
              </w:rPr>
            </w:pPr>
            <w:r>
              <w:rPr>
                <w:color w:val="D51E1D"/>
                <w:sz w:val="56"/>
              </w:rPr>
              <w:t xml:space="preserve">What is Archaeology? </w:t>
            </w:r>
          </w:p>
          <w:p w:rsidR="0064175D" w:rsidRPr="00C1450E" w:rsidRDefault="00DA72D1" w:rsidP="00DA72D1">
            <w:pPr>
              <w:rPr>
                <w:b/>
                <w:i/>
                <w:sz w:val="22"/>
              </w:rPr>
            </w:pPr>
            <w:r w:rsidRPr="00C1450E">
              <w:rPr>
                <w:b/>
                <w:i/>
                <w:sz w:val="22"/>
              </w:rPr>
              <w:t>Students will explore how archaeologists study ancient groups through the things they left behind and explain the importance of protecting archaeological sites to preserve our heritage.</w:t>
            </w:r>
          </w:p>
        </w:tc>
        <w:tc>
          <w:tcPr>
            <w:tcW w:w="720" w:type="dxa"/>
            <w:tcMar>
              <w:top w:w="100" w:type="dxa"/>
              <w:left w:w="100" w:type="dxa"/>
              <w:bottom w:w="100" w:type="dxa"/>
              <w:right w:w="100" w:type="dxa"/>
            </w:tcMar>
          </w:tcPr>
          <w:p w:rsidR="00C71397" w:rsidRDefault="00C71397" w:rsidP="00AC2D7B">
            <w:pPr>
              <w:spacing w:line="276" w:lineRule="auto"/>
            </w:pPr>
          </w:p>
        </w:tc>
        <w:tc>
          <w:tcPr>
            <w:tcW w:w="4860" w:type="dxa"/>
            <w:tcMar>
              <w:top w:w="100" w:type="dxa"/>
              <w:left w:w="0" w:type="dxa"/>
              <w:bottom w:w="100" w:type="dxa"/>
              <w:right w:w="0" w:type="dxa"/>
            </w:tcMar>
            <w:hideMark/>
          </w:tcPr>
          <w:p w:rsidR="00C71397" w:rsidRPr="0064175D" w:rsidRDefault="00C71397" w:rsidP="00AC2D7B">
            <w:pPr>
              <w:pStyle w:val="Subtitle"/>
              <w:spacing w:before="0" w:after="0" w:line="276" w:lineRule="auto"/>
              <w:rPr>
                <w:b/>
                <w:color w:val="009A26"/>
              </w:rPr>
            </w:pPr>
            <w:r w:rsidRPr="0064175D">
              <w:rPr>
                <w:b/>
                <w:color w:val="009A26"/>
              </w:rPr>
              <w:t>Amerindian Heritage</w:t>
            </w:r>
          </w:p>
          <w:p w:rsidR="00C71397" w:rsidRPr="00C1450E" w:rsidRDefault="00C1450E" w:rsidP="00C1450E">
            <w:pPr>
              <w:pStyle w:val="Heading4"/>
              <w:spacing w:line="276" w:lineRule="auto"/>
              <w:jc w:val="center"/>
              <w:rPr>
                <w:b/>
                <w:sz w:val="22"/>
              </w:rPr>
            </w:pPr>
            <w:r>
              <w:rPr>
                <w:noProof/>
              </w:rPr>
              <w:drawing>
                <wp:anchor distT="0" distB="0" distL="114300" distR="114300" simplePos="0" relativeHeight="251659264" behindDoc="1" locked="0" layoutInCell="1" allowOverlap="1" wp14:anchorId="0BB9F71A" wp14:editId="784951BF">
                  <wp:simplePos x="0" y="0"/>
                  <wp:positionH relativeFrom="column">
                    <wp:posOffset>105410</wp:posOffset>
                  </wp:positionH>
                  <wp:positionV relativeFrom="paragraph">
                    <wp:posOffset>-328930</wp:posOffset>
                  </wp:positionV>
                  <wp:extent cx="1285240" cy="629285"/>
                  <wp:effectExtent l="0" t="0" r="0" b="0"/>
                  <wp:wrapTight wrapText="bothSides">
                    <wp:wrapPolygon edited="0">
                      <wp:start x="0" y="0"/>
                      <wp:lineTo x="0" y="20924"/>
                      <wp:lineTo x="21130" y="20924"/>
                      <wp:lineTo x="21130" y="0"/>
                      <wp:lineTo x="0" y="0"/>
                    </wp:wrapPolygon>
                  </wp:wrapTight>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t="7317" b="18049"/>
                          <a:stretch/>
                        </pic:blipFill>
                        <pic:spPr bwMode="auto">
                          <a:xfrm>
                            <a:off x="0" y="0"/>
                            <a:ext cx="1285240" cy="6292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1397" w:rsidRPr="00C1450E">
              <w:rPr>
                <w:b/>
                <w:sz w:val="22"/>
              </w:rPr>
              <w:t>Grenada National Museum: Teacher Kit</w:t>
            </w:r>
          </w:p>
        </w:tc>
      </w:tr>
    </w:tbl>
    <w:p w:rsidR="002C096E" w:rsidRDefault="002C096E"/>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5190"/>
        <w:gridCol w:w="720"/>
        <w:gridCol w:w="4860"/>
      </w:tblGrid>
      <w:tr w:rsidR="00A70C06" w:rsidTr="00BA42E3">
        <w:trPr>
          <w:trHeight w:val="1420"/>
        </w:trPr>
        <w:tc>
          <w:tcPr>
            <w:tcW w:w="220" w:type="dxa"/>
            <w:tcMar>
              <w:top w:w="100" w:type="dxa"/>
              <w:left w:w="100" w:type="dxa"/>
              <w:bottom w:w="100" w:type="dxa"/>
              <w:right w:w="100" w:type="dxa"/>
            </w:tcMar>
          </w:tcPr>
          <w:p w:rsidR="00A70C06" w:rsidRDefault="00A70C06" w:rsidP="0064175D"/>
        </w:tc>
        <w:tc>
          <w:tcPr>
            <w:tcW w:w="5190" w:type="dxa"/>
            <w:tcMar>
              <w:top w:w="100" w:type="dxa"/>
              <w:left w:w="0" w:type="dxa"/>
              <w:bottom w:w="100" w:type="dxa"/>
              <w:right w:w="0" w:type="dxa"/>
            </w:tcMar>
          </w:tcPr>
          <w:p w:rsidR="0064175D" w:rsidRPr="00AC2D7B" w:rsidRDefault="0064175D" w:rsidP="00AC2D7B">
            <w:pPr>
              <w:pStyle w:val="Heading3"/>
              <w:spacing w:after="120"/>
              <w:jc w:val="center"/>
              <w:rPr>
                <w:b w:val="0"/>
                <w:color w:val="C00000"/>
                <w:sz w:val="32"/>
                <w:szCs w:val="32"/>
              </w:rPr>
            </w:pPr>
            <w:bookmarkStart w:id="1" w:name="h.qn8qih4vdstn" w:colFirst="0" w:colLast="0"/>
            <w:bookmarkEnd w:id="1"/>
            <w:r w:rsidRPr="00250621">
              <w:rPr>
                <w:b w:val="0"/>
                <w:color w:val="C00000"/>
                <w:sz w:val="32"/>
                <w:szCs w:val="32"/>
              </w:rPr>
              <w:t>Before You Visit</w:t>
            </w:r>
          </w:p>
          <w:p w:rsidR="00A70C06" w:rsidRPr="00A04BF8" w:rsidRDefault="00D604AC" w:rsidP="00A04BF8">
            <w:pPr>
              <w:pStyle w:val="Heading3"/>
              <w:spacing w:after="120"/>
              <w:rPr>
                <w:color w:val="404040" w:themeColor="text1" w:themeTint="BF"/>
                <w:sz w:val="24"/>
                <w:szCs w:val="24"/>
              </w:rPr>
            </w:pPr>
            <w:r w:rsidRPr="00A04BF8">
              <w:rPr>
                <w:color w:val="404040" w:themeColor="text1" w:themeTint="BF"/>
                <w:sz w:val="24"/>
                <w:szCs w:val="24"/>
              </w:rPr>
              <w:t>Overview</w:t>
            </w:r>
          </w:p>
          <w:p w:rsidR="00A70C06" w:rsidRDefault="004D0A26" w:rsidP="0064175D">
            <w:pPr>
              <w:rPr>
                <w:color w:val="404040" w:themeColor="text1" w:themeTint="BF"/>
                <w:sz w:val="24"/>
                <w:szCs w:val="24"/>
              </w:rPr>
            </w:pPr>
            <w:r>
              <w:rPr>
                <w:color w:val="404040" w:themeColor="text1" w:themeTint="BF"/>
                <w:sz w:val="24"/>
                <w:szCs w:val="24"/>
              </w:rPr>
              <w:t xml:space="preserve">Archaeologists play a critical role in our understanding of </w:t>
            </w:r>
            <w:r w:rsidR="00B300C9">
              <w:rPr>
                <w:color w:val="404040" w:themeColor="text1" w:themeTint="BF"/>
                <w:sz w:val="24"/>
                <w:szCs w:val="24"/>
              </w:rPr>
              <w:t xml:space="preserve">the </w:t>
            </w:r>
            <w:r>
              <w:rPr>
                <w:color w:val="404040" w:themeColor="text1" w:themeTint="BF"/>
                <w:sz w:val="24"/>
                <w:szCs w:val="24"/>
              </w:rPr>
              <w:t xml:space="preserve">past.  In our history, entire civilizations have risen and fallen, leaving only objects behind for us to study and draw conclusions about their culture, way of life, environment, social structure, and technological sophistication. Archaeological dig sites are also sometimes our only way of knowing when certain peoples arrived in the Caribbean, making the careful excavation, dating and study of found artifacts one of our only links to understanding our heritage.  </w:t>
            </w:r>
          </w:p>
          <w:p w:rsidR="004D0A26" w:rsidRDefault="004D0A26" w:rsidP="0064175D">
            <w:pPr>
              <w:rPr>
                <w:color w:val="404040" w:themeColor="text1" w:themeTint="BF"/>
                <w:sz w:val="24"/>
                <w:szCs w:val="24"/>
              </w:rPr>
            </w:pPr>
          </w:p>
          <w:p w:rsidR="004D0A26" w:rsidRDefault="004D0A26" w:rsidP="0064175D">
            <w:pPr>
              <w:rPr>
                <w:color w:val="404040" w:themeColor="text1" w:themeTint="BF"/>
                <w:sz w:val="24"/>
                <w:szCs w:val="24"/>
              </w:rPr>
            </w:pPr>
            <w:r>
              <w:rPr>
                <w:color w:val="404040" w:themeColor="text1" w:themeTint="BF"/>
                <w:sz w:val="24"/>
                <w:szCs w:val="24"/>
              </w:rPr>
              <w:t xml:space="preserve">However, the archaeological sites (and those sites yet to be discovered) are at risk of being disturbed by unauthorized and illegal excavation and sales of artifacts, such as ceramics, on </w:t>
            </w:r>
            <w:r w:rsidR="00B300C9">
              <w:rPr>
                <w:color w:val="404040" w:themeColor="text1" w:themeTint="BF"/>
                <w:sz w:val="24"/>
                <w:szCs w:val="24"/>
              </w:rPr>
              <w:t xml:space="preserve">the </w:t>
            </w:r>
            <w:r>
              <w:rPr>
                <w:color w:val="404040" w:themeColor="text1" w:themeTint="BF"/>
                <w:sz w:val="24"/>
                <w:szCs w:val="24"/>
              </w:rPr>
              <w:t xml:space="preserve">black market.  Even “innocent” digging and removal of found objects can pose a problem, since archaeologists rely on context to learn about the object—where exactly it was found, what objects were near it, how it was positioned in the ground, what might have been inside of it, the type of earth covering it, etc. </w:t>
            </w:r>
          </w:p>
          <w:p w:rsidR="004D0A26" w:rsidRDefault="004D0A26" w:rsidP="0064175D">
            <w:pPr>
              <w:rPr>
                <w:color w:val="404040" w:themeColor="text1" w:themeTint="BF"/>
                <w:sz w:val="24"/>
                <w:szCs w:val="24"/>
              </w:rPr>
            </w:pPr>
          </w:p>
          <w:p w:rsidR="004D0A26" w:rsidRPr="00A04BF8" w:rsidRDefault="004D0A26" w:rsidP="0064175D">
            <w:pPr>
              <w:rPr>
                <w:color w:val="404040" w:themeColor="text1" w:themeTint="BF"/>
                <w:sz w:val="24"/>
                <w:szCs w:val="24"/>
              </w:rPr>
            </w:pPr>
            <w:r>
              <w:rPr>
                <w:color w:val="404040" w:themeColor="text1" w:themeTint="BF"/>
                <w:sz w:val="24"/>
                <w:szCs w:val="24"/>
              </w:rPr>
              <w:t>Therefore, it is crucial to share this unique part of historical “detective work” with students and stress the importance of leaving archaeological dig sites (or buried items) alone.</w:t>
            </w:r>
          </w:p>
          <w:p w:rsidR="004D0A26" w:rsidRPr="00A04BF8" w:rsidRDefault="004D0A26" w:rsidP="0064175D">
            <w:pPr>
              <w:rPr>
                <w:color w:val="404040" w:themeColor="text1" w:themeTint="BF"/>
                <w:sz w:val="24"/>
                <w:szCs w:val="24"/>
              </w:rPr>
            </w:pPr>
          </w:p>
          <w:p w:rsidR="00A70C06" w:rsidRPr="00A04BF8" w:rsidRDefault="00D604AC" w:rsidP="00A04BF8">
            <w:pPr>
              <w:pStyle w:val="Heading3"/>
              <w:spacing w:after="120"/>
              <w:rPr>
                <w:color w:val="404040" w:themeColor="text1" w:themeTint="BF"/>
                <w:sz w:val="24"/>
                <w:szCs w:val="24"/>
              </w:rPr>
            </w:pPr>
            <w:bookmarkStart w:id="2" w:name="h.8q8ari1pfkcq" w:colFirst="0" w:colLast="0"/>
            <w:bookmarkEnd w:id="2"/>
            <w:r w:rsidRPr="00A04BF8">
              <w:rPr>
                <w:color w:val="404040" w:themeColor="text1" w:themeTint="BF"/>
                <w:sz w:val="24"/>
                <w:szCs w:val="24"/>
              </w:rPr>
              <w:t>Lesson objectives</w:t>
            </w:r>
          </w:p>
          <w:p w:rsidR="0064175D" w:rsidRPr="00A04BF8" w:rsidRDefault="004300F0" w:rsidP="0064175D">
            <w:pPr>
              <w:rPr>
                <w:color w:val="404040" w:themeColor="text1" w:themeTint="BF"/>
                <w:sz w:val="24"/>
                <w:szCs w:val="24"/>
              </w:rPr>
            </w:pPr>
            <w:r>
              <w:rPr>
                <w:color w:val="404040" w:themeColor="text1" w:themeTint="BF"/>
                <w:sz w:val="24"/>
                <w:szCs w:val="24"/>
              </w:rPr>
              <w:t xml:space="preserve">SWBAT define archaeology, and explain their role in how we learn about our past. </w:t>
            </w:r>
            <w:r>
              <w:rPr>
                <w:color w:val="404040" w:themeColor="text1" w:themeTint="BF"/>
                <w:sz w:val="24"/>
                <w:szCs w:val="24"/>
              </w:rPr>
              <w:br/>
            </w:r>
          </w:p>
          <w:p w:rsidR="008952E8" w:rsidRPr="00621951" w:rsidRDefault="0064175D" w:rsidP="002C096E">
            <w:pPr>
              <w:numPr>
                <w:ilvl w:val="0"/>
                <w:numId w:val="3"/>
              </w:numPr>
              <w:ind w:left="385" w:hanging="359"/>
              <w:rPr>
                <w:color w:val="404040" w:themeColor="text1" w:themeTint="BF"/>
                <w:sz w:val="24"/>
                <w:szCs w:val="24"/>
              </w:rPr>
            </w:pPr>
            <w:r w:rsidRPr="00A04BF8">
              <w:rPr>
                <w:color w:val="404040" w:themeColor="text1" w:themeTint="BF"/>
                <w:sz w:val="24"/>
                <w:szCs w:val="24"/>
              </w:rPr>
              <w:t xml:space="preserve">Students will identify </w:t>
            </w:r>
            <w:r w:rsidR="004300F0">
              <w:rPr>
                <w:color w:val="404040" w:themeColor="text1" w:themeTint="BF"/>
                <w:sz w:val="24"/>
                <w:szCs w:val="24"/>
              </w:rPr>
              <w:t>how archaeologists explore and excavate o</w:t>
            </w:r>
            <w:r w:rsidR="00621951">
              <w:rPr>
                <w:color w:val="404040" w:themeColor="text1" w:themeTint="BF"/>
                <w:sz w:val="24"/>
                <w:szCs w:val="24"/>
              </w:rPr>
              <w:t>bjects from dig sites and study</w:t>
            </w:r>
          </w:p>
        </w:tc>
        <w:tc>
          <w:tcPr>
            <w:tcW w:w="720" w:type="dxa"/>
            <w:tcMar>
              <w:top w:w="100" w:type="dxa"/>
              <w:left w:w="100" w:type="dxa"/>
              <w:bottom w:w="100" w:type="dxa"/>
              <w:right w:w="100" w:type="dxa"/>
            </w:tcMar>
          </w:tcPr>
          <w:p w:rsidR="00A70C06" w:rsidRDefault="00A70C06" w:rsidP="0064175D"/>
        </w:tc>
        <w:tc>
          <w:tcPr>
            <w:tcW w:w="4860" w:type="dxa"/>
            <w:tcMar>
              <w:top w:w="100" w:type="dxa"/>
              <w:left w:w="100" w:type="dxa"/>
              <w:bottom w:w="100" w:type="dxa"/>
              <w:right w:w="100" w:type="dxa"/>
            </w:tcMar>
          </w:tcPr>
          <w:tbl>
            <w:tblPr>
              <w:tblW w:w="46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72" w:type="dxa"/>
                <w:left w:w="10" w:type="dxa"/>
                <w:right w:w="10" w:type="dxa"/>
              </w:tblCellMar>
              <w:tblLook w:val="0000" w:firstRow="0" w:lastRow="0" w:firstColumn="0" w:lastColumn="0" w:noHBand="0" w:noVBand="0"/>
            </w:tblPr>
            <w:tblGrid>
              <w:gridCol w:w="1545"/>
              <w:gridCol w:w="60"/>
              <w:gridCol w:w="15"/>
              <w:gridCol w:w="2860"/>
              <w:gridCol w:w="25"/>
              <w:gridCol w:w="155"/>
            </w:tblGrid>
            <w:tr w:rsidR="00A04BF8" w:rsidRPr="00A04BF8" w:rsidTr="00B12343">
              <w:trPr>
                <w:gridAfter w:val="1"/>
                <w:wAfter w:w="155" w:type="dxa"/>
                <w:trHeight w:val="800"/>
              </w:trPr>
              <w:tc>
                <w:tcPr>
                  <w:tcW w:w="1545" w:type="dxa"/>
                  <w:tcBorders>
                    <w:right w:val="nil"/>
                  </w:tcBorders>
                  <w:tcMar>
                    <w:top w:w="100" w:type="dxa"/>
                    <w:left w:w="0" w:type="dxa"/>
                    <w:bottom w:w="100" w:type="dxa"/>
                    <w:right w:w="0" w:type="dxa"/>
                  </w:tcMar>
                </w:tcPr>
                <w:p w:rsidR="00A70C06" w:rsidRPr="00A04BF8" w:rsidRDefault="00CC4EB9" w:rsidP="003171D9">
                  <w:pPr>
                    <w:pStyle w:val="Heading2"/>
                    <w:framePr w:hSpace="180" w:wrap="around" w:vAnchor="text" w:hAnchor="text" w:y="1"/>
                    <w:ind w:right="-10"/>
                    <w:suppressOverlap/>
                    <w:rPr>
                      <w:color w:val="404040" w:themeColor="text1" w:themeTint="BF"/>
                      <w:sz w:val="32"/>
                      <w:szCs w:val="32"/>
                    </w:rPr>
                  </w:pPr>
                  <w:bookmarkStart w:id="3" w:name="h.hhee36o6qhll" w:colFirst="0" w:colLast="0"/>
                  <w:bookmarkEnd w:id="3"/>
                  <w:r w:rsidRPr="00904F6E">
                    <w:rPr>
                      <w:color w:val="009A26"/>
                      <w:sz w:val="32"/>
                      <w:szCs w:val="32"/>
                    </w:rPr>
                    <w:t>Grade Levels</w:t>
                  </w:r>
                </w:p>
              </w:tc>
              <w:tc>
                <w:tcPr>
                  <w:tcW w:w="2960" w:type="dxa"/>
                  <w:gridSpan w:val="4"/>
                  <w:tcBorders>
                    <w:top w:val="nil"/>
                    <w:left w:val="nil"/>
                    <w:bottom w:val="nil"/>
                    <w:right w:val="nil"/>
                  </w:tcBorders>
                  <w:tcMar>
                    <w:top w:w="100" w:type="dxa"/>
                    <w:left w:w="0" w:type="dxa"/>
                    <w:bottom w:w="100" w:type="dxa"/>
                    <w:right w:w="0" w:type="dxa"/>
                  </w:tcMar>
                </w:tcPr>
                <w:p w:rsidR="00A70C06" w:rsidRPr="00A04BF8" w:rsidRDefault="00CC4EB9" w:rsidP="003171D9">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4</w:t>
                  </w:r>
                  <w:r w:rsidR="00B12343" w:rsidRPr="00A04BF8">
                    <w:rPr>
                      <w:color w:val="404040" w:themeColor="text1" w:themeTint="BF"/>
                      <w:vertAlign w:val="superscript"/>
                    </w:rPr>
                    <w:t>th</w:t>
                  </w:r>
                  <w:r w:rsidR="00B12343" w:rsidRPr="00A04BF8">
                    <w:rPr>
                      <w:color w:val="404040" w:themeColor="text1" w:themeTint="BF"/>
                    </w:rPr>
                    <w:t xml:space="preserve"> </w:t>
                  </w:r>
                  <w:r w:rsidRPr="00A04BF8">
                    <w:rPr>
                      <w:color w:val="404040" w:themeColor="text1" w:themeTint="BF"/>
                    </w:rPr>
                    <w:t>+</w:t>
                  </w:r>
                </w:p>
                <w:p w:rsidR="00A70C06" w:rsidRPr="00A04BF8" w:rsidRDefault="001C2EEB" w:rsidP="003171D9">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Extension Activities for S</w:t>
                  </w:r>
                  <w:r w:rsidR="00CC4EB9" w:rsidRPr="00A04BF8">
                    <w:rPr>
                      <w:color w:val="404040" w:themeColor="text1" w:themeTint="BF"/>
                    </w:rPr>
                    <w:t>econdary Forms 1+</w:t>
                  </w:r>
                </w:p>
              </w:tc>
            </w:tr>
            <w:tr w:rsidR="00A04BF8" w:rsidRPr="00A04BF8" w:rsidTr="00B12343">
              <w:trPr>
                <w:gridAfter w:val="2"/>
                <w:wAfter w:w="180" w:type="dxa"/>
              </w:trPr>
              <w:tc>
                <w:tcPr>
                  <w:tcW w:w="1605" w:type="dxa"/>
                  <w:gridSpan w:val="2"/>
                  <w:tcBorders>
                    <w:top w:val="nil"/>
                    <w:left w:val="nil"/>
                    <w:bottom w:val="nil"/>
                    <w:right w:val="nil"/>
                  </w:tcBorders>
                  <w:tcMar>
                    <w:top w:w="100" w:type="dxa"/>
                    <w:left w:w="0" w:type="dxa"/>
                    <w:bottom w:w="100" w:type="dxa"/>
                    <w:right w:w="0" w:type="dxa"/>
                  </w:tcMar>
                </w:tcPr>
                <w:p w:rsidR="00A70C06" w:rsidRPr="00904F6E" w:rsidRDefault="00CC4EB9" w:rsidP="003171D9">
                  <w:pPr>
                    <w:pStyle w:val="Heading2"/>
                    <w:framePr w:hSpace="180" w:wrap="around" w:vAnchor="text" w:hAnchor="text" w:y="1"/>
                    <w:ind w:right="-10"/>
                    <w:suppressOverlap/>
                    <w:rPr>
                      <w:color w:val="009A26"/>
                      <w:sz w:val="32"/>
                      <w:szCs w:val="32"/>
                    </w:rPr>
                  </w:pPr>
                  <w:bookmarkStart w:id="4" w:name="h.945pfd9akylh" w:colFirst="0" w:colLast="0"/>
                  <w:bookmarkEnd w:id="4"/>
                  <w:r w:rsidRPr="00904F6E">
                    <w:rPr>
                      <w:color w:val="009A26"/>
                      <w:sz w:val="32"/>
                      <w:szCs w:val="32"/>
                    </w:rPr>
                    <w:t>Duration</w:t>
                  </w:r>
                </w:p>
                <w:p w:rsidR="00A70C06" w:rsidRPr="00A04BF8" w:rsidRDefault="00A70C06" w:rsidP="003171D9">
                  <w:pPr>
                    <w:framePr w:hSpace="180" w:wrap="around" w:vAnchor="text" w:hAnchor="text" w:y="1"/>
                    <w:ind w:right="-10"/>
                    <w:suppressOverlap/>
                    <w:rPr>
                      <w:color w:val="404040" w:themeColor="text1" w:themeTint="BF"/>
                      <w:sz w:val="32"/>
                      <w:szCs w:val="32"/>
                    </w:rPr>
                  </w:pPr>
                </w:p>
              </w:tc>
              <w:tc>
                <w:tcPr>
                  <w:tcW w:w="2875" w:type="dxa"/>
                  <w:gridSpan w:val="2"/>
                  <w:tcBorders>
                    <w:top w:val="nil"/>
                    <w:left w:val="nil"/>
                    <w:bottom w:val="nil"/>
                    <w:right w:val="nil"/>
                  </w:tcBorders>
                  <w:tcMar>
                    <w:top w:w="100" w:type="dxa"/>
                    <w:left w:w="0" w:type="dxa"/>
                    <w:bottom w:w="100" w:type="dxa"/>
                    <w:right w:w="0" w:type="dxa"/>
                  </w:tcMar>
                </w:tcPr>
                <w:p w:rsidR="001C2EEB" w:rsidRPr="00A04BF8" w:rsidRDefault="008952E8" w:rsidP="003171D9">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Pre-Visit: </w:t>
                  </w:r>
                  <w:r w:rsidR="001C2EEB" w:rsidRPr="00A04BF8">
                    <w:rPr>
                      <w:color w:val="404040" w:themeColor="text1" w:themeTint="BF"/>
                    </w:rPr>
                    <w:t>30 minutes</w:t>
                  </w:r>
                </w:p>
                <w:p w:rsidR="008952E8" w:rsidRPr="00A04BF8" w:rsidRDefault="008952E8" w:rsidP="003171D9">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Visit: 30 minutes</w:t>
                  </w:r>
                </w:p>
                <w:p w:rsidR="008952E8" w:rsidRPr="00A04BF8" w:rsidRDefault="008952E8" w:rsidP="003171D9">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Post-Visit: 15-20 minutes</w:t>
                  </w:r>
                </w:p>
                <w:p w:rsidR="001C2EEB" w:rsidRPr="00A04BF8" w:rsidRDefault="001C2EEB" w:rsidP="003171D9">
                  <w:pPr>
                    <w:framePr w:hSpace="180" w:wrap="around" w:vAnchor="text" w:hAnchor="text" w:y="1"/>
                    <w:ind w:right="90"/>
                    <w:suppressOverlap/>
                    <w:rPr>
                      <w:color w:val="404040" w:themeColor="text1" w:themeTint="BF"/>
                    </w:rPr>
                  </w:pPr>
                </w:p>
              </w:tc>
            </w:tr>
            <w:tr w:rsidR="00A04BF8" w:rsidRPr="00A04BF8" w:rsidTr="00B12343">
              <w:trPr>
                <w:trHeight w:val="780"/>
              </w:trPr>
              <w:tc>
                <w:tcPr>
                  <w:tcW w:w="1620" w:type="dxa"/>
                  <w:gridSpan w:val="3"/>
                  <w:tcBorders>
                    <w:top w:val="nil"/>
                    <w:left w:val="nil"/>
                    <w:bottom w:val="nil"/>
                    <w:right w:val="nil"/>
                  </w:tcBorders>
                  <w:tcMar>
                    <w:top w:w="100" w:type="dxa"/>
                    <w:left w:w="0" w:type="dxa"/>
                    <w:bottom w:w="100" w:type="dxa"/>
                    <w:right w:w="0" w:type="dxa"/>
                  </w:tcMar>
                </w:tcPr>
                <w:p w:rsidR="00A70C06" w:rsidRPr="00904F6E" w:rsidRDefault="00CC4EB9" w:rsidP="003171D9">
                  <w:pPr>
                    <w:pStyle w:val="Heading2"/>
                    <w:framePr w:hSpace="180" w:wrap="around" w:vAnchor="text" w:hAnchor="text" w:y="1"/>
                    <w:ind w:right="290"/>
                    <w:suppressOverlap/>
                    <w:rPr>
                      <w:color w:val="009A26"/>
                      <w:sz w:val="32"/>
                      <w:szCs w:val="32"/>
                    </w:rPr>
                  </w:pPr>
                  <w:bookmarkStart w:id="5" w:name="h.x60c6uwucd6v" w:colFirst="0" w:colLast="0"/>
                  <w:bookmarkEnd w:id="5"/>
                  <w:r w:rsidRPr="00904F6E">
                    <w:rPr>
                      <w:color w:val="009A26"/>
                      <w:sz w:val="32"/>
                      <w:szCs w:val="32"/>
                    </w:rPr>
                    <w:t>Topics</w:t>
                  </w:r>
                </w:p>
                <w:p w:rsidR="00A70C06" w:rsidRPr="00A04BF8" w:rsidRDefault="00A70C06" w:rsidP="003171D9">
                  <w:pPr>
                    <w:framePr w:hSpace="180" w:wrap="around" w:vAnchor="text" w:hAnchor="text" w:y="1"/>
                    <w:ind w:right="290"/>
                    <w:suppressOverlap/>
                    <w:rPr>
                      <w:color w:val="404040" w:themeColor="text1" w:themeTint="BF"/>
                      <w:sz w:val="32"/>
                      <w:szCs w:val="32"/>
                    </w:rPr>
                  </w:pPr>
                </w:p>
              </w:tc>
              <w:tc>
                <w:tcPr>
                  <w:tcW w:w="3040" w:type="dxa"/>
                  <w:gridSpan w:val="3"/>
                  <w:tcBorders>
                    <w:top w:val="nil"/>
                    <w:left w:val="nil"/>
                    <w:bottom w:val="nil"/>
                    <w:right w:val="nil"/>
                  </w:tcBorders>
                  <w:tcMar>
                    <w:top w:w="100" w:type="dxa"/>
                    <w:left w:w="0" w:type="dxa"/>
                    <w:bottom w:w="100" w:type="dxa"/>
                    <w:right w:w="0" w:type="dxa"/>
                  </w:tcMar>
                </w:tcPr>
                <w:p w:rsidR="00A70C06" w:rsidRPr="00A04BF8" w:rsidRDefault="00CC4EB9" w:rsidP="003171D9">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 xml:space="preserve">Defining </w:t>
                  </w:r>
                  <w:r w:rsidR="00DA72D1">
                    <w:rPr>
                      <w:color w:val="404040" w:themeColor="text1" w:themeTint="BF"/>
                    </w:rPr>
                    <w:t>archaeology</w:t>
                  </w:r>
                </w:p>
                <w:p w:rsidR="00CC4EB9" w:rsidRPr="00A04BF8" w:rsidRDefault="00DA72D1" w:rsidP="003171D9">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Making observations and inferences about objects</w:t>
                  </w:r>
                </w:p>
                <w:p w:rsidR="00CC4EB9" w:rsidRPr="00A04BF8" w:rsidRDefault="00DA72D1" w:rsidP="003171D9">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Using context to make inferences about the past</w:t>
                  </w:r>
                </w:p>
                <w:p w:rsidR="008952E8" w:rsidRPr="00DA72D1" w:rsidRDefault="00DA72D1" w:rsidP="003171D9">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Protecting dig sites and our cultural heritage</w:t>
                  </w:r>
                </w:p>
              </w:tc>
            </w:tr>
          </w:tbl>
          <w:p w:rsidR="00A70C06" w:rsidRPr="00AC2D7B" w:rsidRDefault="00F7169C" w:rsidP="008952E8">
            <w:pPr>
              <w:ind w:right="-10"/>
              <w:jc w:val="center"/>
              <w:rPr>
                <w:color w:val="404040" w:themeColor="text1" w:themeTint="BF"/>
              </w:rPr>
            </w:pPr>
            <w:r w:rsidRPr="00AC2D7B">
              <w:rPr>
                <w:b/>
                <w:color w:val="404040" w:themeColor="text1" w:themeTint="BF"/>
              </w:rPr>
              <w:t>Linkages:</w:t>
            </w:r>
            <w:r w:rsidRPr="00AC2D7B">
              <w:rPr>
                <w:color w:val="404040" w:themeColor="text1" w:themeTint="BF"/>
              </w:rPr>
              <w:t xml:space="preserve"> </w:t>
            </w:r>
            <w:r w:rsidR="00DA72D1">
              <w:rPr>
                <w:color w:val="404040" w:themeColor="text1" w:themeTint="BF"/>
              </w:rPr>
              <w:t>Tools</w:t>
            </w:r>
            <w:r w:rsidRPr="00AC2D7B">
              <w:rPr>
                <w:color w:val="404040" w:themeColor="text1" w:themeTint="BF"/>
              </w:rPr>
              <w:t xml:space="preserve">, </w:t>
            </w:r>
            <w:r w:rsidR="00DA72D1">
              <w:rPr>
                <w:color w:val="404040" w:themeColor="text1" w:themeTint="BF"/>
              </w:rPr>
              <w:t>ceramics</w:t>
            </w:r>
            <w:r w:rsidRPr="00AC2D7B">
              <w:rPr>
                <w:color w:val="404040" w:themeColor="text1" w:themeTint="BF"/>
              </w:rPr>
              <w:t xml:space="preserve">, </w:t>
            </w:r>
            <w:r w:rsidR="00DA72D1">
              <w:rPr>
                <w:color w:val="404040" w:themeColor="text1" w:themeTint="BF"/>
              </w:rPr>
              <w:t>dig sites</w:t>
            </w:r>
            <w:r w:rsidRPr="00AC2D7B">
              <w:rPr>
                <w:color w:val="404040" w:themeColor="text1" w:themeTint="BF"/>
              </w:rPr>
              <w:t xml:space="preserve">, </w:t>
            </w:r>
            <w:r w:rsidR="00DA72D1">
              <w:rPr>
                <w:color w:val="404040" w:themeColor="text1" w:themeTint="BF"/>
              </w:rPr>
              <w:t>Pearls Airport</w:t>
            </w:r>
            <w:r w:rsidRPr="00AC2D7B">
              <w:rPr>
                <w:color w:val="404040" w:themeColor="text1" w:themeTint="BF"/>
              </w:rPr>
              <w:t xml:space="preserve">, </w:t>
            </w:r>
            <w:r w:rsidR="00DA72D1">
              <w:rPr>
                <w:color w:val="404040" w:themeColor="text1" w:themeTint="BF"/>
              </w:rPr>
              <w:t>carbon dating</w:t>
            </w:r>
            <w:r w:rsidR="004300F0">
              <w:rPr>
                <w:color w:val="404040" w:themeColor="text1" w:themeTint="BF"/>
              </w:rPr>
              <w:t>,</w:t>
            </w:r>
            <w:r w:rsidR="00CC6076">
              <w:rPr>
                <w:color w:val="404040" w:themeColor="text1" w:themeTint="BF"/>
              </w:rPr>
              <w:t xml:space="preserve"> chemistry,</w:t>
            </w:r>
            <w:r w:rsidR="004300F0">
              <w:rPr>
                <w:color w:val="404040" w:themeColor="text1" w:themeTint="BF"/>
              </w:rPr>
              <w:t xml:space="preserve"> geology, anthropology</w:t>
            </w:r>
          </w:p>
          <w:tbl>
            <w:tblPr>
              <w:tblW w:w="467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10" w:type="dxa"/>
                <w:right w:w="86" w:type="dxa"/>
              </w:tblCellMar>
              <w:tblLook w:val="0000" w:firstRow="0" w:lastRow="0" w:firstColumn="0" w:lastColumn="0" w:noHBand="0" w:noVBand="0"/>
            </w:tblPr>
            <w:tblGrid>
              <w:gridCol w:w="1590"/>
              <w:gridCol w:w="60"/>
              <w:gridCol w:w="2930"/>
              <w:gridCol w:w="90"/>
            </w:tblGrid>
            <w:tr w:rsidR="00A04BF8" w:rsidRPr="00A04BF8" w:rsidTr="00B12343">
              <w:trPr>
                <w:trHeight w:val="820"/>
              </w:trPr>
              <w:tc>
                <w:tcPr>
                  <w:tcW w:w="1590" w:type="dxa"/>
                  <w:tcMar>
                    <w:top w:w="100" w:type="dxa"/>
                    <w:left w:w="0" w:type="dxa"/>
                    <w:bottom w:w="100" w:type="dxa"/>
                    <w:right w:w="0" w:type="dxa"/>
                  </w:tcMar>
                </w:tcPr>
                <w:p w:rsidR="00A70C06" w:rsidRPr="00A04BF8" w:rsidRDefault="00F7169C" w:rsidP="003171D9">
                  <w:pPr>
                    <w:pStyle w:val="Heading2"/>
                    <w:framePr w:hSpace="180" w:wrap="around" w:vAnchor="text" w:hAnchor="text" w:y="1"/>
                    <w:ind w:right="-10"/>
                    <w:suppressOverlap/>
                    <w:rPr>
                      <w:color w:val="404040" w:themeColor="text1" w:themeTint="BF"/>
                      <w:sz w:val="32"/>
                      <w:szCs w:val="32"/>
                    </w:rPr>
                  </w:pPr>
                  <w:bookmarkStart w:id="6" w:name="h.d17iv88ei8iv" w:colFirst="0" w:colLast="0"/>
                  <w:bookmarkEnd w:id="6"/>
                  <w:r w:rsidRPr="00904F6E">
                    <w:rPr>
                      <w:color w:val="009A26"/>
                      <w:sz w:val="32"/>
                      <w:szCs w:val="32"/>
                    </w:rPr>
                    <w:t>Materials</w:t>
                  </w:r>
                </w:p>
                <w:p w:rsidR="00A70C06" w:rsidRPr="00A04BF8" w:rsidRDefault="00A70C06" w:rsidP="003171D9">
                  <w:pPr>
                    <w:framePr w:hSpace="180" w:wrap="around" w:vAnchor="text" w:hAnchor="text" w:y="1"/>
                    <w:ind w:right="-10"/>
                    <w:suppressOverlap/>
                    <w:rPr>
                      <w:color w:val="404040" w:themeColor="text1" w:themeTint="BF"/>
                    </w:rPr>
                  </w:pPr>
                </w:p>
              </w:tc>
              <w:tc>
                <w:tcPr>
                  <w:tcW w:w="3080" w:type="dxa"/>
                  <w:gridSpan w:val="3"/>
                  <w:tcMar>
                    <w:top w:w="100" w:type="dxa"/>
                    <w:left w:w="0" w:type="dxa"/>
                    <w:bottom w:w="100" w:type="dxa"/>
                    <w:right w:w="0" w:type="dxa"/>
                  </w:tcMar>
                </w:tcPr>
                <w:p w:rsidR="00B12343" w:rsidRDefault="004300F0" w:rsidP="003171D9">
                  <w:pPr>
                    <w:framePr w:hSpace="180" w:wrap="around" w:vAnchor="text" w:hAnchor="text" w:y="1"/>
                    <w:numPr>
                      <w:ilvl w:val="0"/>
                      <w:numId w:val="2"/>
                    </w:numPr>
                    <w:ind w:left="350" w:right="90" w:hanging="359"/>
                    <w:suppressOverlap/>
                    <w:rPr>
                      <w:color w:val="404040" w:themeColor="text1" w:themeTint="BF"/>
                    </w:rPr>
                  </w:pPr>
                  <w:r w:rsidRPr="008A25F4">
                    <w:rPr>
                      <w:b/>
                      <w:i/>
                      <w:color w:val="404040" w:themeColor="text1" w:themeTint="BF"/>
                    </w:rPr>
                    <w:t>Investigatin</w:t>
                  </w:r>
                  <w:r w:rsidR="008A25F4" w:rsidRPr="008A25F4">
                    <w:rPr>
                      <w:b/>
                      <w:i/>
                      <w:color w:val="404040" w:themeColor="text1" w:themeTint="BF"/>
                    </w:rPr>
                    <w:t>g Artifacts</w:t>
                  </w:r>
                  <w:r>
                    <w:rPr>
                      <w:b/>
                      <w:color w:val="404040" w:themeColor="text1" w:themeTint="BF"/>
                    </w:rPr>
                    <w:t xml:space="preserve"> </w:t>
                  </w:r>
                  <w:r w:rsidR="00A94B81">
                    <w:rPr>
                      <w:b/>
                      <w:color w:val="404040" w:themeColor="text1" w:themeTint="BF"/>
                    </w:rPr>
                    <w:t>handout</w:t>
                  </w:r>
                  <w:r w:rsidR="00F7169C" w:rsidRPr="00A04BF8">
                    <w:rPr>
                      <w:color w:val="404040" w:themeColor="text1" w:themeTint="BF"/>
                    </w:rPr>
                    <w:t xml:space="preserve">; Or, </w:t>
                  </w:r>
                  <w:r w:rsidR="00B12343" w:rsidRPr="00A04BF8">
                    <w:rPr>
                      <w:color w:val="404040" w:themeColor="text1" w:themeTint="BF"/>
                    </w:rPr>
                    <w:t>w</w:t>
                  </w:r>
                  <w:r w:rsidR="00F7169C" w:rsidRPr="00A04BF8">
                    <w:rPr>
                      <w:color w:val="404040" w:themeColor="text1" w:themeTint="BF"/>
                    </w:rPr>
                    <w:t>rite the</w:t>
                  </w:r>
                  <w:r w:rsidR="001C2EEB" w:rsidRPr="00A04BF8">
                    <w:rPr>
                      <w:color w:val="404040" w:themeColor="text1" w:themeTint="BF"/>
                    </w:rPr>
                    <w:t xml:space="preserve"> features</w:t>
                  </w:r>
                  <w:r w:rsidR="00B12343" w:rsidRPr="00A04BF8">
                    <w:rPr>
                      <w:color w:val="404040" w:themeColor="text1" w:themeTint="BF"/>
                    </w:rPr>
                    <w:t xml:space="preserve"> on the board for students to</w:t>
                  </w:r>
                  <w:r w:rsidR="008A25F4">
                    <w:rPr>
                      <w:color w:val="404040" w:themeColor="text1" w:themeTint="BF"/>
                    </w:rPr>
                    <w:t xml:space="preserve"> copy into their exercise books</w:t>
                  </w:r>
                </w:p>
                <w:p w:rsidR="004300F0" w:rsidRPr="00A94B81" w:rsidRDefault="004300F0" w:rsidP="003171D9">
                  <w:pPr>
                    <w:framePr w:hSpace="180" w:wrap="around" w:vAnchor="text" w:hAnchor="text" w:y="1"/>
                    <w:numPr>
                      <w:ilvl w:val="0"/>
                      <w:numId w:val="2"/>
                    </w:numPr>
                    <w:ind w:left="350" w:right="90" w:hanging="359"/>
                    <w:suppressOverlap/>
                    <w:rPr>
                      <w:color w:val="404040" w:themeColor="text1" w:themeTint="BF"/>
                    </w:rPr>
                  </w:pPr>
                  <w:r w:rsidRPr="00A94B81">
                    <w:rPr>
                      <w:b/>
                      <w:color w:val="404040" w:themeColor="text1" w:themeTint="BF"/>
                    </w:rPr>
                    <w:t>A</w:t>
                  </w:r>
                  <w:r w:rsidR="00A94B81" w:rsidRPr="00A94B81">
                    <w:rPr>
                      <w:b/>
                      <w:color w:val="404040" w:themeColor="text1" w:themeTint="BF"/>
                    </w:rPr>
                    <w:t>rtifacts</w:t>
                  </w:r>
                  <w:r w:rsidRPr="00A94B81">
                    <w:rPr>
                      <w:b/>
                      <w:color w:val="404040" w:themeColor="text1" w:themeTint="BF"/>
                    </w:rPr>
                    <w:t xml:space="preserve"> Crossword</w:t>
                  </w:r>
                  <w:r w:rsidR="00A94B81">
                    <w:rPr>
                      <w:b/>
                      <w:color w:val="404040" w:themeColor="text1" w:themeTint="BF"/>
                    </w:rPr>
                    <w:t xml:space="preserve"> handout</w:t>
                  </w:r>
                  <w:r w:rsidR="00896CBA">
                    <w:rPr>
                      <w:b/>
                      <w:color w:val="404040" w:themeColor="text1" w:themeTint="BF"/>
                    </w:rPr>
                    <w:t xml:space="preserve"> (optional/extension) </w:t>
                  </w:r>
                </w:p>
                <w:p w:rsidR="00B12343" w:rsidRPr="00A04BF8" w:rsidRDefault="00B12343" w:rsidP="003171D9">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Clipboards or notebooks for students to press on</w:t>
                  </w:r>
                </w:p>
                <w:p w:rsidR="00A70C06" w:rsidRPr="00A04BF8" w:rsidRDefault="00B12343" w:rsidP="003171D9">
                  <w:pPr>
                    <w:framePr w:hSpace="180" w:wrap="around" w:vAnchor="text" w:hAnchor="text" w:y="1"/>
                    <w:numPr>
                      <w:ilvl w:val="0"/>
                      <w:numId w:val="2"/>
                    </w:numPr>
                    <w:ind w:left="350" w:right="90" w:hanging="359"/>
                    <w:suppressOverlap/>
                    <w:rPr>
                      <w:color w:val="404040" w:themeColor="text1" w:themeTint="BF"/>
                    </w:rPr>
                  </w:pPr>
                  <w:r w:rsidRPr="00A04BF8">
                    <w:rPr>
                      <w:color w:val="404040" w:themeColor="text1" w:themeTint="BF"/>
                    </w:rPr>
                    <w:t>Pencils for each student</w:t>
                  </w:r>
                </w:p>
              </w:tc>
            </w:tr>
            <w:tr w:rsidR="00A04BF8" w:rsidRPr="00A04BF8" w:rsidTr="008952E8">
              <w:tblPrEx>
                <w:tblCellMar>
                  <w:right w:w="10" w:type="dxa"/>
                </w:tblCellMar>
              </w:tblPrEx>
              <w:trPr>
                <w:gridAfter w:val="1"/>
                <w:wAfter w:w="90" w:type="dxa"/>
                <w:trHeight w:val="840"/>
              </w:trPr>
              <w:tc>
                <w:tcPr>
                  <w:tcW w:w="1650" w:type="dxa"/>
                  <w:gridSpan w:val="2"/>
                  <w:tcMar>
                    <w:top w:w="100" w:type="dxa"/>
                    <w:left w:w="0" w:type="dxa"/>
                    <w:bottom w:w="100" w:type="dxa"/>
                    <w:right w:w="0" w:type="dxa"/>
                  </w:tcMar>
                </w:tcPr>
                <w:p w:rsidR="00B12343" w:rsidRPr="00904F6E" w:rsidRDefault="00B12343" w:rsidP="003171D9">
                  <w:pPr>
                    <w:pStyle w:val="Heading2"/>
                    <w:framePr w:hSpace="180" w:wrap="around" w:vAnchor="text" w:hAnchor="text" w:y="1"/>
                    <w:ind w:right="-10"/>
                    <w:suppressOverlap/>
                    <w:rPr>
                      <w:color w:val="009A26"/>
                      <w:sz w:val="32"/>
                      <w:szCs w:val="32"/>
                    </w:rPr>
                  </w:pPr>
                  <w:bookmarkStart w:id="7" w:name="h.u0pvyt7fue5t" w:colFirst="0" w:colLast="0"/>
                  <w:bookmarkEnd w:id="7"/>
                  <w:r w:rsidRPr="00904F6E">
                    <w:rPr>
                      <w:color w:val="009A26"/>
                      <w:sz w:val="32"/>
                      <w:szCs w:val="32"/>
                    </w:rPr>
                    <w:t xml:space="preserve">Exhibit </w:t>
                  </w:r>
                </w:p>
                <w:p w:rsidR="00A70C06" w:rsidRPr="00A04BF8" w:rsidRDefault="00B12343" w:rsidP="003171D9">
                  <w:pPr>
                    <w:pStyle w:val="Heading2"/>
                    <w:framePr w:hSpace="180" w:wrap="around" w:vAnchor="text" w:hAnchor="text" w:y="1"/>
                    <w:ind w:right="-10"/>
                    <w:suppressOverlap/>
                    <w:rPr>
                      <w:color w:val="404040" w:themeColor="text1" w:themeTint="BF"/>
                      <w:sz w:val="32"/>
                      <w:szCs w:val="32"/>
                    </w:rPr>
                  </w:pPr>
                  <w:r w:rsidRPr="00904F6E">
                    <w:rPr>
                      <w:color w:val="009A26"/>
                      <w:sz w:val="32"/>
                      <w:szCs w:val="32"/>
                    </w:rPr>
                    <w:t>Tie-Ins</w:t>
                  </w:r>
                </w:p>
              </w:tc>
              <w:tc>
                <w:tcPr>
                  <w:tcW w:w="2930" w:type="dxa"/>
                  <w:tcMar>
                    <w:top w:w="100" w:type="dxa"/>
                    <w:left w:w="0" w:type="dxa"/>
                    <w:bottom w:w="100" w:type="dxa"/>
                    <w:right w:w="0" w:type="dxa"/>
                  </w:tcMar>
                </w:tcPr>
                <w:p w:rsidR="008952E8" w:rsidRPr="00BA42E3" w:rsidRDefault="00BA42E3" w:rsidP="003171D9">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 xml:space="preserve">Amerindian Heritage Room </w:t>
                  </w:r>
                  <w:r w:rsidR="00B12343" w:rsidRPr="00A04BF8">
                    <w:rPr>
                      <w:color w:val="404040" w:themeColor="text1" w:themeTint="BF"/>
                    </w:rPr>
                    <w:t>Exhibit Display</w:t>
                  </w:r>
                  <w:r>
                    <w:rPr>
                      <w:color w:val="404040" w:themeColor="text1" w:themeTint="BF"/>
                    </w:rPr>
                    <w:t>s</w:t>
                  </w:r>
                  <w:r w:rsidR="00B12343" w:rsidRPr="00A04BF8">
                    <w:rPr>
                      <w:color w:val="404040" w:themeColor="text1" w:themeTint="BF"/>
                    </w:rPr>
                    <w:t xml:space="preserve">: </w:t>
                  </w:r>
                  <w:r w:rsidR="00B12343" w:rsidRPr="00BA42E3">
                    <w:rPr>
                      <w:i/>
                      <w:color w:val="404040" w:themeColor="text1" w:themeTint="BF"/>
                    </w:rPr>
                    <w:t>What is Archaeology?</w:t>
                  </w:r>
                  <w:r w:rsidR="00B12343" w:rsidRPr="00A04BF8">
                    <w:rPr>
                      <w:color w:val="404040" w:themeColor="text1" w:themeTint="BF"/>
                    </w:rPr>
                    <w:t xml:space="preserve"> </w:t>
                  </w:r>
                  <w:r>
                    <w:rPr>
                      <w:color w:val="404040" w:themeColor="text1" w:themeTint="BF"/>
                    </w:rPr>
                    <w:t xml:space="preserve">and </w:t>
                  </w:r>
                  <w:r w:rsidRPr="00BA42E3">
                    <w:rPr>
                      <w:i/>
                      <w:color w:val="404040" w:themeColor="text1" w:themeTint="BF"/>
                    </w:rPr>
                    <w:t>Protecting Our Cultural Heritage</w:t>
                  </w:r>
                </w:p>
              </w:tc>
            </w:tr>
            <w:tr w:rsidR="00A04BF8" w:rsidRPr="00A04BF8" w:rsidTr="008952E8">
              <w:tblPrEx>
                <w:tblCellMar>
                  <w:right w:w="10" w:type="dxa"/>
                </w:tblCellMar>
              </w:tblPrEx>
              <w:trPr>
                <w:trHeight w:val="780"/>
              </w:trPr>
              <w:tc>
                <w:tcPr>
                  <w:tcW w:w="1650" w:type="dxa"/>
                  <w:gridSpan w:val="2"/>
                  <w:tcMar>
                    <w:top w:w="100" w:type="dxa"/>
                    <w:left w:w="0" w:type="dxa"/>
                    <w:bottom w:w="100" w:type="dxa"/>
                    <w:right w:w="0" w:type="dxa"/>
                  </w:tcMar>
                </w:tcPr>
                <w:p w:rsidR="00B12343" w:rsidRPr="00904F6E" w:rsidRDefault="00B12343" w:rsidP="003171D9">
                  <w:pPr>
                    <w:pStyle w:val="Heading2"/>
                    <w:framePr w:hSpace="180" w:wrap="around" w:vAnchor="text" w:hAnchor="text" w:y="1"/>
                    <w:ind w:right="-10"/>
                    <w:suppressOverlap/>
                    <w:rPr>
                      <w:color w:val="009A26"/>
                      <w:sz w:val="32"/>
                      <w:szCs w:val="32"/>
                    </w:rPr>
                  </w:pPr>
                  <w:bookmarkStart w:id="8" w:name="h.ax1gxtcikmcy" w:colFirst="0" w:colLast="0"/>
                  <w:bookmarkEnd w:id="8"/>
                  <w:r w:rsidRPr="00904F6E">
                    <w:rPr>
                      <w:color w:val="009A26"/>
                      <w:sz w:val="32"/>
                      <w:szCs w:val="32"/>
                    </w:rPr>
                    <w:t>Objects of Interest</w:t>
                  </w:r>
                </w:p>
                <w:p w:rsidR="00A70C06" w:rsidRPr="00A04BF8" w:rsidRDefault="00A70C06" w:rsidP="003171D9">
                  <w:pPr>
                    <w:framePr w:hSpace="180" w:wrap="around" w:vAnchor="text" w:hAnchor="text" w:y="1"/>
                    <w:ind w:right="-10"/>
                    <w:suppressOverlap/>
                    <w:rPr>
                      <w:color w:val="404040" w:themeColor="text1" w:themeTint="BF"/>
                      <w:sz w:val="32"/>
                      <w:szCs w:val="32"/>
                    </w:rPr>
                  </w:pPr>
                </w:p>
              </w:tc>
              <w:tc>
                <w:tcPr>
                  <w:tcW w:w="3020" w:type="dxa"/>
                  <w:gridSpan w:val="2"/>
                  <w:tcMar>
                    <w:top w:w="100" w:type="dxa"/>
                    <w:left w:w="0" w:type="dxa"/>
                    <w:bottom w:w="100" w:type="dxa"/>
                    <w:right w:w="0" w:type="dxa"/>
                  </w:tcMar>
                </w:tcPr>
                <w:p w:rsidR="008952E8" w:rsidRPr="00A04BF8" w:rsidRDefault="004300F0" w:rsidP="003171D9">
                  <w:pPr>
                    <w:framePr w:hSpace="180" w:wrap="around" w:vAnchor="text" w:hAnchor="text" w:y="1"/>
                    <w:numPr>
                      <w:ilvl w:val="0"/>
                      <w:numId w:val="2"/>
                    </w:numPr>
                    <w:ind w:left="350" w:right="90" w:hanging="359"/>
                    <w:suppressOverlap/>
                    <w:rPr>
                      <w:color w:val="404040" w:themeColor="text1" w:themeTint="BF"/>
                    </w:rPr>
                  </w:pPr>
                  <w:r>
                    <w:rPr>
                      <w:color w:val="404040" w:themeColor="text1" w:themeTint="BF"/>
                    </w:rPr>
                    <w:t>Various ceramics, tools, and other excavated objects that were important in telling us about Amerindian history</w:t>
                  </w:r>
                </w:p>
              </w:tc>
            </w:tr>
          </w:tbl>
          <w:p w:rsidR="00A70C06" w:rsidRDefault="00A70C06" w:rsidP="0064175D"/>
        </w:tc>
      </w:tr>
      <w:tr w:rsidR="00A04BF8" w:rsidRPr="00A04BF8" w:rsidTr="007A223A">
        <w:trPr>
          <w:trHeight w:val="530"/>
        </w:trPr>
        <w:tc>
          <w:tcPr>
            <w:tcW w:w="220" w:type="dxa"/>
            <w:tcMar>
              <w:top w:w="100" w:type="dxa"/>
              <w:left w:w="100" w:type="dxa"/>
              <w:bottom w:w="100" w:type="dxa"/>
              <w:right w:w="100" w:type="dxa"/>
            </w:tcMar>
          </w:tcPr>
          <w:p w:rsidR="00250621" w:rsidRPr="00A04BF8" w:rsidRDefault="00250621" w:rsidP="0064175D">
            <w:pPr>
              <w:rPr>
                <w:color w:val="404040" w:themeColor="text1" w:themeTint="BF"/>
              </w:rPr>
            </w:pPr>
          </w:p>
        </w:tc>
        <w:tc>
          <w:tcPr>
            <w:tcW w:w="10770" w:type="dxa"/>
            <w:gridSpan w:val="3"/>
            <w:tcMar>
              <w:top w:w="100" w:type="dxa"/>
              <w:left w:w="0" w:type="dxa"/>
              <w:bottom w:w="100" w:type="dxa"/>
              <w:right w:w="0" w:type="dxa"/>
            </w:tcMar>
          </w:tcPr>
          <w:p w:rsidR="004D0A26" w:rsidRPr="00A04BF8" w:rsidRDefault="004D0A26" w:rsidP="00663727">
            <w:pPr>
              <w:spacing w:line="360" w:lineRule="auto"/>
              <w:rPr>
                <w:color w:val="404040" w:themeColor="text1" w:themeTint="BF"/>
                <w:sz w:val="24"/>
                <w:szCs w:val="24"/>
              </w:rPr>
            </w:pPr>
            <w:proofErr w:type="gramStart"/>
            <w:r>
              <w:rPr>
                <w:color w:val="404040" w:themeColor="text1" w:themeTint="BF"/>
                <w:sz w:val="24"/>
                <w:szCs w:val="24"/>
              </w:rPr>
              <w:t>these</w:t>
            </w:r>
            <w:proofErr w:type="gramEnd"/>
            <w:r>
              <w:rPr>
                <w:color w:val="404040" w:themeColor="text1" w:themeTint="BF"/>
                <w:sz w:val="24"/>
                <w:szCs w:val="24"/>
              </w:rPr>
              <w:t xml:space="preserve"> objects and their context to retell a story about the group/culture being studied. </w:t>
            </w:r>
          </w:p>
          <w:p w:rsidR="004D0A26" w:rsidRPr="00A04BF8" w:rsidRDefault="004D0A26" w:rsidP="004D0A26">
            <w:pPr>
              <w:numPr>
                <w:ilvl w:val="0"/>
                <w:numId w:val="3"/>
              </w:numPr>
              <w:ind w:left="385" w:hanging="359"/>
              <w:rPr>
                <w:color w:val="404040" w:themeColor="text1" w:themeTint="BF"/>
                <w:sz w:val="24"/>
                <w:szCs w:val="24"/>
              </w:rPr>
            </w:pPr>
            <w:r w:rsidRPr="00A04BF8">
              <w:rPr>
                <w:color w:val="404040" w:themeColor="text1" w:themeTint="BF"/>
                <w:sz w:val="24"/>
                <w:szCs w:val="24"/>
              </w:rPr>
              <w:t xml:space="preserve">Students will </w:t>
            </w:r>
            <w:r>
              <w:rPr>
                <w:color w:val="404040" w:themeColor="text1" w:themeTint="BF"/>
                <w:sz w:val="24"/>
                <w:szCs w:val="24"/>
              </w:rPr>
              <w:t xml:space="preserve">understand the negative impact of looting and illegal selling of artifacts from dig sites around Grenada and see the importance of protecting them to help preserve our heritage. </w:t>
            </w:r>
          </w:p>
          <w:p w:rsidR="004D0A26" w:rsidRPr="00A04BF8" w:rsidRDefault="004D0A26" w:rsidP="004D0A26">
            <w:pPr>
              <w:rPr>
                <w:color w:val="404040" w:themeColor="text1" w:themeTint="BF"/>
                <w:sz w:val="24"/>
                <w:szCs w:val="24"/>
              </w:rPr>
            </w:pPr>
          </w:p>
          <w:p w:rsidR="004D0A26" w:rsidRPr="00A04BF8" w:rsidRDefault="004D0A26" w:rsidP="004D0A26">
            <w:pPr>
              <w:pStyle w:val="Heading3"/>
              <w:spacing w:after="120"/>
              <w:rPr>
                <w:color w:val="404040" w:themeColor="text1" w:themeTint="BF"/>
                <w:sz w:val="24"/>
                <w:szCs w:val="24"/>
              </w:rPr>
            </w:pPr>
            <w:bookmarkStart w:id="9" w:name="h.mv06t97k2268" w:colFirst="0" w:colLast="0"/>
            <w:bookmarkEnd w:id="9"/>
            <w:r w:rsidRPr="00A04BF8">
              <w:rPr>
                <w:color w:val="404040" w:themeColor="text1" w:themeTint="BF"/>
                <w:sz w:val="24"/>
                <w:szCs w:val="24"/>
              </w:rPr>
              <w:t>Procedure</w:t>
            </w:r>
          </w:p>
          <w:p w:rsidR="00854DCF" w:rsidRDefault="004D0A26" w:rsidP="004D0A26">
            <w:pPr>
              <w:rPr>
                <w:color w:val="404040" w:themeColor="text1" w:themeTint="BF"/>
                <w:sz w:val="24"/>
                <w:szCs w:val="24"/>
              </w:rPr>
            </w:pPr>
            <w:r w:rsidRPr="00A04BF8">
              <w:rPr>
                <w:color w:val="404040" w:themeColor="text1" w:themeTint="BF"/>
                <w:sz w:val="24"/>
                <w:szCs w:val="24"/>
              </w:rPr>
              <w:t xml:space="preserve">1. </w:t>
            </w:r>
            <w:r w:rsidR="00621951">
              <w:rPr>
                <w:color w:val="404040" w:themeColor="text1" w:themeTint="BF"/>
                <w:sz w:val="24"/>
                <w:szCs w:val="24"/>
              </w:rPr>
              <w:t>A few days before this lesson, ask students to bring</w:t>
            </w:r>
            <w:r w:rsidR="00B300C9">
              <w:rPr>
                <w:color w:val="404040" w:themeColor="text1" w:themeTint="BF"/>
                <w:sz w:val="24"/>
                <w:szCs w:val="24"/>
              </w:rPr>
              <w:t xml:space="preserve"> to class</w:t>
            </w:r>
            <w:r w:rsidR="00621951">
              <w:rPr>
                <w:color w:val="404040" w:themeColor="text1" w:themeTint="BF"/>
                <w:sz w:val="24"/>
                <w:szCs w:val="24"/>
              </w:rPr>
              <w:t xml:space="preserve"> </w:t>
            </w:r>
            <w:r w:rsidR="00C03FC1">
              <w:rPr>
                <w:color w:val="404040" w:themeColor="text1" w:themeTint="BF"/>
                <w:sz w:val="24"/>
                <w:szCs w:val="24"/>
              </w:rPr>
              <w:t>3</w:t>
            </w:r>
            <w:r w:rsidR="00621951">
              <w:rPr>
                <w:color w:val="404040" w:themeColor="text1" w:themeTint="BF"/>
                <w:sz w:val="24"/>
                <w:szCs w:val="24"/>
              </w:rPr>
              <w:t xml:space="preserve"> </w:t>
            </w:r>
            <w:r w:rsidR="00C03FC1">
              <w:rPr>
                <w:color w:val="404040" w:themeColor="text1" w:themeTint="BF"/>
                <w:sz w:val="24"/>
                <w:szCs w:val="24"/>
              </w:rPr>
              <w:t xml:space="preserve">small </w:t>
            </w:r>
            <w:r w:rsidR="00621951">
              <w:rPr>
                <w:color w:val="404040" w:themeColor="text1" w:themeTint="BF"/>
                <w:sz w:val="24"/>
                <w:szCs w:val="24"/>
              </w:rPr>
              <w:t>object</w:t>
            </w:r>
            <w:r w:rsidR="00C03FC1">
              <w:rPr>
                <w:color w:val="404040" w:themeColor="text1" w:themeTint="BF"/>
                <w:sz w:val="24"/>
                <w:szCs w:val="24"/>
              </w:rPr>
              <w:t>s</w:t>
            </w:r>
            <w:r w:rsidR="00621951">
              <w:rPr>
                <w:color w:val="404040" w:themeColor="text1" w:themeTint="BF"/>
                <w:sz w:val="24"/>
                <w:szCs w:val="24"/>
              </w:rPr>
              <w:t xml:space="preserve"> of personal importance.  The personal object</w:t>
            </w:r>
            <w:r w:rsidR="00C03FC1">
              <w:rPr>
                <w:color w:val="404040" w:themeColor="text1" w:themeTint="BF"/>
                <w:sz w:val="24"/>
                <w:szCs w:val="24"/>
              </w:rPr>
              <w:t>s</w:t>
            </w:r>
            <w:r w:rsidR="00621951">
              <w:rPr>
                <w:color w:val="404040" w:themeColor="text1" w:themeTint="BF"/>
                <w:sz w:val="24"/>
                <w:szCs w:val="24"/>
              </w:rPr>
              <w:t xml:space="preserve"> </w:t>
            </w:r>
            <w:r w:rsidR="00C03FC1">
              <w:rPr>
                <w:color w:val="404040" w:themeColor="text1" w:themeTint="BF"/>
                <w:sz w:val="24"/>
                <w:szCs w:val="24"/>
              </w:rPr>
              <w:t xml:space="preserve">might include </w:t>
            </w:r>
            <w:r w:rsidR="00621951">
              <w:rPr>
                <w:color w:val="404040" w:themeColor="text1" w:themeTint="BF"/>
                <w:sz w:val="24"/>
                <w:szCs w:val="24"/>
              </w:rPr>
              <w:t xml:space="preserve">a toy, an item they use to </w:t>
            </w:r>
            <w:r w:rsidR="00C03FC1">
              <w:rPr>
                <w:color w:val="404040" w:themeColor="text1" w:themeTint="BF"/>
                <w:sz w:val="24"/>
                <w:szCs w:val="24"/>
              </w:rPr>
              <w:t>get ready in the morning, a craft or drawing they made, a piece of jewelry or article of clothing</w:t>
            </w:r>
            <w:r w:rsidR="00621951">
              <w:rPr>
                <w:color w:val="404040" w:themeColor="text1" w:themeTint="BF"/>
                <w:sz w:val="24"/>
                <w:szCs w:val="24"/>
              </w:rPr>
              <w:t>, a tool</w:t>
            </w:r>
            <w:r w:rsidR="00C03FC1">
              <w:rPr>
                <w:color w:val="404040" w:themeColor="text1" w:themeTint="BF"/>
                <w:sz w:val="24"/>
                <w:szCs w:val="24"/>
              </w:rPr>
              <w:t xml:space="preserve"> or household utensil</w:t>
            </w:r>
            <w:r w:rsidR="00621951">
              <w:rPr>
                <w:color w:val="404040" w:themeColor="text1" w:themeTint="BF"/>
                <w:sz w:val="24"/>
                <w:szCs w:val="24"/>
              </w:rPr>
              <w:t xml:space="preserve">, or </w:t>
            </w:r>
            <w:r w:rsidR="00C03FC1">
              <w:rPr>
                <w:color w:val="404040" w:themeColor="text1" w:themeTint="BF"/>
                <w:sz w:val="24"/>
                <w:szCs w:val="24"/>
              </w:rPr>
              <w:t xml:space="preserve">anything </w:t>
            </w:r>
            <w:r w:rsidR="00621951">
              <w:rPr>
                <w:color w:val="404040" w:themeColor="text1" w:themeTint="BF"/>
                <w:sz w:val="24"/>
                <w:szCs w:val="24"/>
              </w:rPr>
              <w:t>that might describe them or their way of life.</w:t>
            </w:r>
            <w:r w:rsidR="00C03FC1">
              <w:rPr>
                <w:color w:val="404040" w:themeColor="text1" w:themeTint="BF"/>
                <w:sz w:val="24"/>
                <w:szCs w:val="24"/>
              </w:rPr>
              <w:t xml:space="preserve">  Students should bring</w:t>
            </w:r>
            <w:r w:rsidR="00621951">
              <w:rPr>
                <w:color w:val="404040" w:themeColor="text1" w:themeTint="BF"/>
                <w:sz w:val="24"/>
                <w:szCs w:val="24"/>
              </w:rPr>
              <w:t xml:space="preserve"> </w:t>
            </w:r>
            <w:r w:rsidR="00C03FC1">
              <w:rPr>
                <w:color w:val="404040" w:themeColor="text1" w:themeTint="BF"/>
                <w:sz w:val="24"/>
                <w:szCs w:val="24"/>
              </w:rPr>
              <w:t xml:space="preserve">their </w:t>
            </w:r>
            <w:r w:rsidR="00621951">
              <w:rPr>
                <w:color w:val="404040" w:themeColor="text1" w:themeTint="BF"/>
                <w:sz w:val="24"/>
                <w:szCs w:val="24"/>
              </w:rPr>
              <w:t>object</w:t>
            </w:r>
            <w:r w:rsidR="00C03FC1">
              <w:rPr>
                <w:color w:val="404040" w:themeColor="text1" w:themeTint="BF"/>
                <w:sz w:val="24"/>
                <w:szCs w:val="24"/>
              </w:rPr>
              <w:t>s with them</w:t>
            </w:r>
            <w:r w:rsidR="00621951">
              <w:rPr>
                <w:color w:val="404040" w:themeColor="text1" w:themeTint="BF"/>
                <w:sz w:val="24"/>
                <w:szCs w:val="24"/>
              </w:rPr>
              <w:t xml:space="preserve"> in a</w:t>
            </w:r>
            <w:r w:rsidR="00B300C9">
              <w:rPr>
                <w:color w:val="404040" w:themeColor="text1" w:themeTint="BF"/>
                <w:sz w:val="24"/>
                <w:szCs w:val="24"/>
              </w:rPr>
              <w:t xml:space="preserve"> brown paper</w:t>
            </w:r>
            <w:r w:rsidR="00621951">
              <w:rPr>
                <w:color w:val="404040" w:themeColor="text1" w:themeTint="BF"/>
                <w:sz w:val="24"/>
                <w:szCs w:val="24"/>
              </w:rPr>
              <w:t xml:space="preserve"> bag so </w:t>
            </w:r>
            <w:r w:rsidR="00C03FC1">
              <w:rPr>
                <w:color w:val="404040" w:themeColor="text1" w:themeTint="BF"/>
                <w:sz w:val="24"/>
                <w:szCs w:val="24"/>
              </w:rPr>
              <w:t xml:space="preserve">that </w:t>
            </w:r>
            <w:r w:rsidR="00621951">
              <w:rPr>
                <w:color w:val="404040" w:themeColor="text1" w:themeTint="BF"/>
                <w:sz w:val="24"/>
                <w:szCs w:val="24"/>
              </w:rPr>
              <w:t xml:space="preserve">other students </w:t>
            </w:r>
            <w:r w:rsidR="00C03FC1">
              <w:rPr>
                <w:color w:val="404040" w:themeColor="text1" w:themeTint="BF"/>
                <w:sz w:val="24"/>
                <w:szCs w:val="24"/>
              </w:rPr>
              <w:t>can</w:t>
            </w:r>
            <w:r w:rsidR="00621951">
              <w:rPr>
                <w:color w:val="404040" w:themeColor="text1" w:themeTint="BF"/>
                <w:sz w:val="24"/>
                <w:szCs w:val="24"/>
              </w:rPr>
              <w:t>not see what the object</w:t>
            </w:r>
            <w:r w:rsidR="00C03FC1">
              <w:rPr>
                <w:color w:val="404040" w:themeColor="text1" w:themeTint="BF"/>
                <w:sz w:val="24"/>
                <w:szCs w:val="24"/>
              </w:rPr>
              <w:t>s</w:t>
            </w:r>
            <w:r w:rsidR="00621951">
              <w:rPr>
                <w:color w:val="404040" w:themeColor="text1" w:themeTint="BF"/>
                <w:sz w:val="24"/>
                <w:szCs w:val="24"/>
              </w:rPr>
              <w:t xml:space="preserve"> </w:t>
            </w:r>
            <w:r w:rsidR="00C03FC1">
              <w:rPr>
                <w:color w:val="404040" w:themeColor="text1" w:themeTint="BF"/>
                <w:sz w:val="24"/>
                <w:szCs w:val="24"/>
              </w:rPr>
              <w:t>are.</w:t>
            </w:r>
            <w:r w:rsidR="00C1450E">
              <w:rPr>
                <w:color w:val="404040" w:themeColor="text1" w:themeTint="BF"/>
                <w:sz w:val="24"/>
                <w:szCs w:val="24"/>
              </w:rPr>
              <w:t xml:space="preserve">  Make sure to tell students to keep their objects secret! They should not tell any of their classmates what they have chosen to bring.</w:t>
            </w:r>
          </w:p>
          <w:p w:rsidR="00854DCF" w:rsidRDefault="00854DCF" w:rsidP="004D0A26">
            <w:pPr>
              <w:rPr>
                <w:color w:val="404040" w:themeColor="text1" w:themeTint="BF"/>
                <w:sz w:val="24"/>
                <w:szCs w:val="24"/>
              </w:rPr>
            </w:pPr>
          </w:p>
          <w:p w:rsidR="004D0A26" w:rsidRPr="00A04BF8" w:rsidRDefault="004D0A26" w:rsidP="004D0A26">
            <w:pPr>
              <w:rPr>
                <w:color w:val="404040" w:themeColor="text1" w:themeTint="BF"/>
                <w:sz w:val="24"/>
                <w:szCs w:val="24"/>
              </w:rPr>
            </w:pPr>
            <w:r w:rsidRPr="00A04BF8">
              <w:rPr>
                <w:color w:val="404040" w:themeColor="text1" w:themeTint="BF"/>
                <w:sz w:val="24"/>
                <w:szCs w:val="24"/>
              </w:rPr>
              <w:t xml:space="preserve">2. </w:t>
            </w:r>
            <w:r w:rsidR="00621951">
              <w:rPr>
                <w:color w:val="404040" w:themeColor="text1" w:themeTint="BF"/>
                <w:sz w:val="24"/>
                <w:szCs w:val="24"/>
              </w:rPr>
              <w:t xml:space="preserve">On the day of the lesson, </w:t>
            </w:r>
            <w:r w:rsidR="00B95B84">
              <w:rPr>
                <w:color w:val="404040" w:themeColor="text1" w:themeTint="BF"/>
                <w:sz w:val="24"/>
                <w:szCs w:val="24"/>
              </w:rPr>
              <w:t>have your class-list handy, with a number next to each student’s name. C</w:t>
            </w:r>
            <w:r w:rsidR="00621951">
              <w:rPr>
                <w:color w:val="404040" w:themeColor="text1" w:themeTint="BF"/>
                <w:sz w:val="24"/>
                <w:szCs w:val="24"/>
              </w:rPr>
              <w:t xml:space="preserve">ollect </w:t>
            </w:r>
            <w:r w:rsidR="00C03FC1">
              <w:rPr>
                <w:color w:val="404040" w:themeColor="text1" w:themeTint="BF"/>
                <w:sz w:val="24"/>
                <w:szCs w:val="24"/>
              </w:rPr>
              <w:t xml:space="preserve">the </w:t>
            </w:r>
            <w:r w:rsidR="00B300C9">
              <w:rPr>
                <w:color w:val="404040" w:themeColor="text1" w:themeTint="BF"/>
                <w:sz w:val="24"/>
                <w:szCs w:val="24"/>
              </w:rPr>
              <w:t xml:space="preserve">paper </w:t>
            </w:r>
            <w:r w:rsidR="00C03FC1">
              <w:rPr>
                <w:color w:val="404040" w:themeColor="text1" w:themeTint="BF"/>
                <w:sz w:val="24"/>
                <w:szCs w:val="24"/>
              </w:rPr>
              <w:t xml:space="preserve">bags </w:t>
            </w:r>
            <w:r w:rsidR="00B95B84">
              <w:rPr>
                <w:color w:val="404040" w:themeColor="text1" w:themeTint="BF"/>
                <w:sz w:val="24"/>
                <w:szCs w:val="24"/>
              </w:rPr>
              <w:t>and number them accordingly as you g</w:t>
            </w:r>
            <w:r w:rsidR="004A250E">
              <w:rPr>
                <w:color w:val="404040" w:themeColor="text1" w:themeTint="BF"/>
                <w:sz w:val="24"/>
                <w:szCs w:val="24"/>
              </w:rPr>
              <w:t>o</w:t>
            </w:r>
            <w:r w:rsidR="00621951">
              <w:rPr>
                <w:color w:val="404040" w:themeColor="text1" w:themeTint="BF"/>
                <w:sz w:val="24"/>
                <w:szCs w:val="24"/>
              </w:rPr>
              <w:t xml:space="preserve">.  </w:t>
            </w:r>
            <w:r w:rsidR="00B95B84">
              <w:rPr>
                <w:color w:val="404040" w:themeColor="text1" w:themeTint="BF"/>
                <w:sz w:val="24"/>
                <w:szCs w:val="24"/>
              </w:rPr>
              <w:t>Remember: s</w:t>
            </w:r>
            <w:r w:rsidR="00621951">
              <w:rPr>
                <w:color w:val="404040" w:themeColor="text1" w:themeTint="BF"/>
                <w:sz w:val="24"/>
                <w:szCs w:val="24"/>
              </w:rPr>
              <w:t xml:space="preserve">tudents should not share which </w:t>
            </w:r>
            <w:r w:rsidR="00C03FC1">
              <w:rPr>
                <w:color w:val="404040" w:themeColor="text1" w:themeTint="BF"/>
                <w:sz w:val="24"/>
                <w:szCs w:val="24"/>
              </w:rPr>
              <w:t>bag</w:t>
            </w:r>
            <w:r w:rsidR="00621951">
              <w:rPr>
                <w:color w:val="404040" w:themeColor="text1" w:themeTint="BF"/>
                <w:sz w:val="24"/>
                <w:szCs w:val="24"/>
              </w:rPr>
              <w:t>s</w:t>
            </w:r>
            <w:r w:rsidR="007F3D17">
              <w:rPr>
                <w:color w:val="404040" w:themeColor="text1" w:themeTint="BF"/>
                <w:sz w:val="24"/>
                <w:szCs w:val="24"/>
              </w:rPr>
              <w:t xml:space="preserve"> or items</w:t>
            </w:r>
            <w:r w:rsidR="00621951">
              <w:rPr>
                <w:color w:val="404040" w:themeColor="text1" w:themeTint="BF"/>
                <w:sz w:val="24"/>
                <w:szCs w:val="24"/>
              </w:rPr>
              <w:t xml:space="preserve"> are theirs.  In succession, invite a student to the front of the room</w:t>
            </w:r>
            <w:r w:rsidR="00B95B84">
              <w:rPr>
                <w:color w:val="404040" w:themeColor="text1" w:themeTint="BF"/>
                <w:sz w:val="24"/>
                <w:szCs w:val="24"/>
              </w:rPr>
              <w:t>, give them a bag that isn’t their number,</w:t>
            </w:r>
            <w:r w:rsidR="00621951">
              <w:rPr>
                <w:color w:val="404040" w:themeColor="text1" w:themeTint="BF"/>
                <w:sz w:val="24"/>
                <w:szCs w:val="24"/>
              </w:rPr>
              <w:t xml:space="preserve"> and have them </w:t>
            </w:r>
            <w:r w:rsidR="007F3D17">
              <w:rPr>
                <w:color w:val="404040" w:themeColor="text1" w:themeTint="BF"/>
                <w:sz w:val="24"/>
                <w:szCs w:val="24"/>
              </w:rPr>
              <w:t xml:space="preserve">draw just </w:t>
            </w:r>
            <w:r w:rsidR="007F3D17" w:rsidRPr="007F3D17">
              <w:rPr>
                <w:b/>
                <w:color w:val="404040" w:themeColor="text1" w:themeTint="BF"/>
                <w:sz w:val="24"/>
                <w:szCs w:val="24"/>
              </w:rPr>
              <w:t xml:space="preserve">one </w:t>
            </w:r>
            <w:r w:rsidR="00621951" w:rsidRPr="007F3D17">
              <w:rPr>
                <w:b/>
                <w:color w:val="404040" w:themeColor="text1" w:themeTint="BF"/>
                <w:sz w:val="24"/>
                <w:szCs w:val="24"/>
              </w:rPr>
              <w:t>object</w:t>
            </w:r>
            <w:r w:rsidR="007F3D17">
              <w:rPr>
                <w:color w:val="404040" w:themeColor="text1" w:themeTint="BF"/>
                <w:sz w:val="24"/>
                <w:szCs w:val="24"/>
              </w:rPr>
              <w:t xml:space="preserve"> from it, revealing the object</w:t>
            </w:r>
            <w:r w:rsidR="00621951">
              <w:rPr>
                <w:color w:val="404040" w:themeColor="text1" w:themeTint="BF"/>
                <w:sz w:val="24"/>
                <w:szCs w:val="24"/>
              </w:rPr>
              <w:t xml:space="preserve"> to the class.</w:t>
            </w:r>
          </w:p>
          <w:p w:rsidR="00621951" w:rsidRDefault="004D0A26" w:rsidP="004D0A26">
            <w:pPr>
              <w:spacing w:after="120"/>
              <w:rPr>
                <w:color w:val="404040" w:themeColor="text1" w:themeTint="BF"/>
                <w:sz w:val="24"/>
                <w:szCs w:val="24"/>
              </w:rPr>
            </w:pPr>
            <w:r w:rsidRPr="00A04BF8">
              <w:rPr>
                <w:color w:val="404040" w:themeColor="text1" w:themeTint="BF"/>
                <w:sz w:val="24"/>
                <w:szCs w:val="24"/>
              </w:rPr>
              <w:br/>
              <w:t xml:space="preserve">3. </w:t>
            </w:r>
            <w:r w:rsidR="00621951">
              <w:rPr>
                <w:color w:val="404040" w:themeColor="text1" w:themeTint="BF"/>
                <w:sz w:val="24"/>
                <w:szCs w:val="24"/>
              </w:rPr>
              <w:t xml:space="preserve">Ask this student to describe the object using </w:t>
            </w:r>
            <w:r w:rsidR="00B95B84">
              <w:rPr>
                <w:color w:val="404040" w:themeColor="text1" w:themeTint="BF"/>
                <w:sz w:val="24"/>
                <w:szCs w:val="24"/>
              </w:rPr>
              <w:t xml:space="preserve">only </w:t>
            </w:r>
            <w:r w:rsidR="00621951" w:rsidRPr="007F3D17">
              <w:rPr>
                <w:b/>
                <w:color w:val="404040" w:themeColor="text1" w:themeTint="BF"/>
                <w:sz w:val="24"/>
                <w:szCs w:val="24"/>
              </w:rPr>
              <w:t>facts</w:t>
            </w:r>
            <w:r w:rsidR="00621951">
              <w:rPr>
                <w:color w:val="404040" w:themeColor="text1" w:themeTint="BF"/>
                <w:sz w:val="24"/>
                <w:szCs w:val="24"/>
              </w:rPr>
              <w:t xml:space="preserve"> from observation alone:</w:t>
            </w:r>
          </w:p>
          <w:p w:rsidR="00621951" w:rsidRDefault="0020264A" w:rsidP="004D0A26">
            <w:pPr>
              <w:spacing w:after="120"/>
              <w:rPr>
                <w:color w:val="404040" w:themeColor="text1" w:themeTint="BF"/>
                <w:sz w:val="24"/>
                <w:szCs w:val="24"/>
              </w:rPr>
            </w:pPr>
            <w:r>
              <w:rPr>
                <w:i/>
                <w:color w:val="404040" w:themeColor="text1" w:themeTint="BF"/>
                <w:sz w:val="24"/>
                <w:szCs w:val="24"/>
              </w:rPr>
              <w:t xml:space="preserve">       </w:t>
            </w:r>
            <w:r w:rsidR="00621951" w:rsidRPr="0020264A">
              <w:rPr>
                <w:i/>
                <w:color w:val="404040" w:themeColor="text1" w:themeTint="BF"/>
                <w:sz w:val="24"/>
                <w:szCs w:val="24"/>
              </w:rPr>
              <w:t xml:space="preserve">What size is it?  Shape?  Weight (heavy or light)?  Color?  What is it made of?  What is it called?  </w:t>
            </w:r>
            <w:r>
              <w:rPr>
                <w:i/>
                <w:color w:val="404040" w:themeColor="text1" w:themeTint="BF"/>
                <w:sz w:val="24"/>
                <w:szCs w:val="24"/>
              </w:rPr>
              <w:br/>
            </w:r>
            <w:r>
              <w:rPr>
                <w:i/>
                <w:color w:val="404040" w:themeColor="text1" w:themeTint="BF"/>
                <w:sz w:val="24"/>
                <w:szCs w:val="24"/>
              </w:rPr>
              <w:br/>
            </w:r>
            <w:r w:rsidR="00621951">
              <w:rPr>
                <w:color w:val="404040" w:themeColor="text1" w:themeTint="BF"/>
                <w:sz w:val="24"/>
                <w:szCs w:val="24"/>
              </w:rPr>
              <w:t xml:space="preserve">4.  Next, introduce the concept of </w:t>
            </w:r>
            <w:r w:rsidR="00621951" w:rsidRPr="0020264A">
              <w:rPr>
                <w:b/>
                <w:color w:val="404040" w:themeColor="text1" w:themeTint="BF"/>
                <w:sz w:val="24"/>
                <w:szCs w:val="24"/>
              </w:rPr>
              <w:t>inferences</w:t>
            </w:r>
            <w:r w:rsidR="00621951">
              <w:rPr>
                <w:color w:val="404040" w:themeColor="text1" w:themeTint="BF"/>
                <w:sz w:val="24"/>
                <w:szCs w:val="24"/>
              </w:rPr>
              <w:t xml:space="preserve">, or things we might conclude or </w:t>
            </w:r>
            <w:r w:rsidR="00621951" w:rsidRPr="007F3D17">
              <w:rPr>
                <w:b/>
                <w:color w:val="404040" w:themeColor="text1" w:themeTint="BF"/>
                <w:sz w:val="24"/>
                <w:szCs w:val="24"/>
              </w:rPr>
              <w:t>guess</w:t>
            </w:r>
            <w:r w:rsidR="00621951">
              <w:rPr>
                <w:color w:val="404040" w:themeColor="text1" w:themeTint="BF"/>
                <w:sz w:val="24"/>
                <w:szCs w:val="24"/>
              </w:rPr>
              <w:t xml:space="preserve"> about the object based on the information we know</w:t>
            </w:r>
            <w:r w:rsidR="007F3D17">
              <w:rPr>
                <w:color w:val="404040" w:themeColor="text1" w:themeTint="BF"/>
                <w:sz w:val="24"/>
                <w:szCs w:val="24"/>
              </w:rPr>
              <w:t xml:space="preserve"> from our observations</w:t>
            </w:r>
            <w:r w:rsidR="00621951">
              <w:rPr>
                <w:color w:val="404040" w:themeColor="text1" w:themeTint="BF"/>
                <w:sz w:val="24"/>
                <w:szCs w:val="24"/>
              </w:rPr>
              <w:t xml:space="preserve">.  </w:t>
            </w:r>
          </w:p>
          <w:p w:rsidR="00621951" w:rsidRDefault="00621951" w:rsidP="00F4600E">
            <w:pPr>
              <w:spacing w:after="120"/>
              <w:ind w:left="720"/>
              <w:rPr>
                <w:color w:val="404040" w:themeColor="text1" w:themeTint="BF"/>
                <w:sz w:val="24"/>
                <w:szCs w:val="24"/>
              </w:rPr>
            </w:pPr>
            <w:r>
              <w:rPr>
                <w:color w:val="404040" w:themeColor="text1" w:themeTint="BF"/>
                <w:sz w:val="24"/>
                <w:szCs w:val="24"/>
              </w:rPr>
              <w:t xml:space="preserve">For example, </w:t>
            </w:r>
            <w:r w:rsidR="007F3D17">
              <w:rPr>
                <w:color w:val="404040" w:themeColor="text1" w:themeTint="BF"/>
                <w:sz w:val="24"/>
                <w:szCs w:val="24"/>
              </w:rPr>
              <w:t>if Ob</w:t>
            </w:r>
            <w:r>
              <w:rPr>
                <w:color w:val="404040" w:themeColor="text1" w:themeTint="BF"/>
                <w:sz w:val="24"/>
                <w:szCs w:val="24"/>
              </w:rPr>
              <w:t xml:space="preserve">ject </w:t>
            </w:r>
            <w:r w:rsidR="007F3D17">
              <w:rPr>
                <w:color w:val="404040" w:themeColor="text1" w:themeTint="BF"/>
                <w:sz w:val="24"/>
                <w:szCs w:val="24"/>
              </w:rPr>
              <w:t>1</w:t>
            </w:r>
            <w:r>
              <w:rPr>
                <w:color w:val="404040" w:themeColor="text1" w:themeTint="BF"/>
                <w:sz w:val="24"/>
                <w:szCs w:val="24"/>
              </w:rPr>
              <w:t xml:space="preserve"> is a hair brush, we </w:t>
            </w:r>
            <w:r w:rsidR="007F3D17">
              <w:rPr>
                <w:color w:val="404040" w:themeColor="text1" w:themeTint="BF"/>
                <w:sz w:val="24"/>
                <w:szCs w:val="24"/>
              </w:rPr>
              <w:t>might</w:t>
            </w:r>
            <w:r>
              <w:rPr>
                <w:color w:val="404040" w:themeColor="text1" w:themeTint="BF"/>
                <w:sz w:val="24"/>
                <w:szCs w:val="24"/>
              </w:rPr>
              <w:t xml:space="preserve"> infer that whoever brought it </w:t>
            </w:r>
            <w:r w:rsidR="007F3D17">
              <w:rPr>
                <w:color w:val="404040" w:themeColor="text1" w:themeTint="BF"/>
                <w:sz w:val="24"/>
                <w:szCs w:val="24"/>
              </w:rPr>
              <w:t>could have</w:t>
            </w:r>
            <w:r>
              <w:rPr>
                <w:color w:val="404040" w:themeColor="text1" w:themeTint="BF"/>
                <w:sz w:val="24"/>
                <w:szCs w:val="24"/>
              </w:rPr>
              <w:t xml:space="preserve"> longer hair, and may be female.  Do we </w:t>
            </w:r>
            <w:r w:rsidRPr="007F3D17">
              <w:rPr>
                <w:i/>
                <w:color w:val="404040" w:themeColor="text1" w:themeTint="BF"/>
                <w:sz w:val="24"/>
                <w:szCs w:val="24"/>
              </w:rPr>
              <w:t>absolutely know</w:t>
            </w:r>
            <w:r>
              <w:rPr>
                <w:color w:val="404040" w:themeColor="text1" w:themeTint="BF"/>
                <w:sz w:val="24"/>
                <w:szCs w:val="24"/>
              </w:rPr>
              <w:t xml:space="preserve"> the owne</w:t>
            </w:r>
            <w:r w:rsidR="00E51657">
              <w:rPr>
                <w:color w:val="404040" w:themeColor="text1" w:themeTint="BF"/>
                <w:sz w:val="24"/>
                <w:szCs w:val="24"/>
              </w:rPr>
              <w:t xml:space="preserve">r of the brush is female?  No.  This is an </w:t>
            </w:r>
            <w:r w:rsidR="00E51657" w:rsidRPr="007F3D17">
              <w:rPr>
                <w:b/>
                <w:color w:val="404040" w:themeColor="text1" w:themeTint="BF"/>
                <w:sz w:val="24"/>
                <w:szCs w:val="24"/>
              </w:rPr>
              <w:t>inference</w:t>
            </w:r>
            <w:r w:rsidR="00E51657">
              <w:rPr>
                <w:color w:val="404040" w:themeColor="text1" w:themeTint="BF"/>
                <w:sz w:val="24"/>
                <w:szCs w:val="24"/>
              </w:rPr>
              <w:t>, and inferences can be incorrect</w:t>
            </w:r>
            <w:r w:rsidR="007F3D17">
              <w:rPr>
                <w:color w:val="404040" w:themeColor="text1" w:themeTint="BF"/>
                <w:sz w:val="24"/>
                <w:szCs w:val="24"/>
              </w:rPr>
              <w:t xml:space="preserve"> without enough facts to support them</w:t>
            </w:r>
            <w:r w:rsidR="00E51657">
              <w:rPr>
                <w:color w:val="404040" w:themeColor="text1" w:themeTint="BF"/>
                <w:sz w:val="24"/>
                <w:szCs w:val="24"/>
              </w:rPr>
              <w:t>.</w:t>
            </w:r>
          </w:p>
          <w:p w:rsidR="00E51657" w:rsidRDefault="00E51657" w:rsidP="00F4600E">
            <w:pPr>
              <w:ind w:left="720"/>
              <w:rPr>
                <w:color w:val="404040" w:themeColor="text1" w:themeTint="BF"/>
                <w:sz w:val="24"/>
                <w:szCs w:val="24"/>
              </w:rPr>
            </w:pPr>
            <w:r>
              <w:rPr>
                <w:color w:val="404040" w:themeColor="text1" w:themeTint="BF"/>
                <w:sz w:val="24"/>
                <w:szCs w:val="24"/>
              </w:rPr>
              <w:t xml:space="preserve">However, the more facts we can draw, the more our inferences might be correct.  For example, if long strands of hair were found in the brush, we might feel more confident that its owner is female.  </w:t>
            </w:r>
            <w:r w:rsidR="007F3D17">
              <w:rPr>
                <w:color w:val="404040" w:themeColor="text1" w:themeTint="BF"/>
                <w:sz w:val="24"/>
                <w:szCs w:val="24"/>
              </w:rPr>
              <w:t>If the object i</w:t>
            </w:r>
            <w:r>
              <w:rPr>
                <w:color w:val="404040" w:themeColor="text1" w:themeTint="BF"/>
                <w:sz w:val="24"/>
                <w:szCs w:val="24"/>
              </w:rPr>
              <w:t xml:space="preserve">s found in a bag which </w:t>
            </w:r>
            <w:r w:rsidRPr="007F3D17">
              <w:rPr>
                <w:b/>
                <w:color w:val="404040" w:themeColor="text1" w:themeTint="BF"/>
                <w:sz w:val="24"/>
                <w:szCs w:val="24"/>
              </w:rPr>
              <w:t>also</w:t>
            </w:r>
            <w:r>
              <w:rPr>
                <w:color w:val="404040" w:themeColor="text1" w:themeTint="BF"/>
                <w:sz w:val="24"/>
                <w:szCs w:val="24"/>
              </w:rPr>
              <w:t xml:space="preserve"> contain</w:t>
            </w:r>
            <w:r w:rsidR="007F3D17">
              <w:rPr>
                <w:color w:val="404040" w:themeColor="text1" w:themeTint="BF"/>
                <w:sz w:val="24"/>
                <w:szCs w:val="24"/>
              </w:rPr>
              <w:t>s</w:t>
            </w:r>
            <w:r>
              <w:rPr>
                <w:color w:val="404040" w:themeColor="text1" w:themeTint="BF"/>
                <w:sz w:val="24"/>
                <w:szCs w:val="24"/>
              </w:rPr>
              <w:t xml:space="preserve"> lipstick, we can be more confident in our inference</w:t>
            </w:r>
            <w:r w:rsidR="007F3D17">
              <w:rPr>
                <w:color w:val="404040" w:themeColor="text1" w:themeTint="BF"/>
                <w:sz w:val="24"/>
                <w:szCs w:val="24"/>
              </w:rPr>
              <w:t xml:space="preserve"> </w:t>
            </w:r>
            <w:r w:rsidR="00F4600E">
              <w:rPr>
                <w:color w:val="404040" w:themeColor="text1" w:themeTint="BF"/>
                <w:sz w:val="24"/>
                <w:szCs w:val="24"/>
              </w:rPr>
              <w:t>(</w:t>
            </w:r>
            <w:r w:rsidR="007F3D17">
              <w:rPr>
                <w:color w:val="404040" w:themeColor="text1" w:themeTint="BF"/>
                <w:sz w:val="24"/>
                <w:szCs w:val="24"/>
              </w:rPr>
              <w:t xml:space="preserve">but </w:t>
            </w:r>
            <w:r w:rsidR="00F4600E">
              <w:rPr>
                <w:color w:val="404040" w:themeColor="text1" w:themeTint="BF"/>
                <w:sz w:val="24"/>
                <w:szCs w:val="24"/>
              </w:rPr>
              <w:t xml:space="preserve">still </w:t>
            </w:r>
            <w:r w:rsidR="007F3D17">
              <w:rPr>
                <w:color w:val="404040" w:themeColor="text1" w:themeTint="BF"/>
                <w:sz w:val="24"/>
                <w:szCs w:val="24"/>
              </w:rPr>
              <w:t>not certain</w:t>
            </w:r>
            <w:r w:rsidR="00F4600E">
              <w:rPr>
                <w:color w:val="404040" w:themeColor="text1" w:themeTint="BF"/>
                <w:sz w:val="24"/>
                <w:szCs w:val="24"/>
              </w:rPr>
              <w:t>)</w:t>
            </w:r>
            <w:r>
              <w:rPr>
                <w:color w:val="404040" w:themeColor="text1" w:themeTint="BF"/>
                <w:sz w:val="24"/>
                <w:szCs w:val="24"/>
              </w:rPr>
              <w:t>.</w:t>
            </w:r>
            <w:r w:rsidR="0020264A">
              <w:rPr>
                <w:color w:val="404040" w:themeColor="text1" w:themeTint="BF"/>
                <w:sz w:val="24"/>
                <w:szCs w:val="24"/>
              </w:rPr>
              <w:br/>
            </w:r>
          </w:p>
          <w:p w:rsidR="00854DCF" w:rsidRDefault="00E51657" w:rsidP="00854DCF">
            <w:pPr>
              <w:rPr>
                <w:color w:val="404040" w:themeColor="text1" w:themeTint="BF"/>
                <w:sz w:val="24"/>
                <w:szCs w:val="24"/>
              </w:rPr>
            </w:pPr>
            <w:r>
              <w:rPr>
                <w:color w:val="404040" w:themeColor="text1" w:themeTint="BF"/>
                <w:sz w:val="24"/>
                <w:szCs w:val="24"/>
              </w:rPr>
              <w:t xml:space="preserve">5. </w:t>
            </w:r>
            <w:r w:rsidR="0020264A">
              <w:rPr>
                <w:color w:val="404040" w:themeColor="text1" w:themeTint="BF"/>
                <w:sz w:val="24"/>
                <w:szCs w:val="24"/>
              </w:rPr>
              <w:t xml:space="preserve"> Ask students to start making observations </w:t>
            </w:r>
            <w:r w:rsidR="00F4600E">
              <w:rPr>
                <w:color w:val="404040" w:themeColor="text1" w:themeTint="BF"/>
                <w:sz w:val="24"/>
                <w:szCs w:val="24"/>
              </w:rPr>
              <w:t>about</w:t>
            </w:r>
            <w:r>
              <w:rPr>
                <w:color w:val="404040" w:themeColor="text1" w:themeTint="BF"/>
                <w:sz w:val="24"/>
                <w:szCs w:val="24"/>
              </w:rPr>
              <w:t xml:space="preserve"> </w:t>
            </w:r>
            <w:r w:rsidR="00F4600E">
              <w:rPr>
                <w:color w:val="404040" w:themeColor="text1" w:themeTint="BF"/>
                <w:sz w:val="24"/>
                <w:szCs w:val="24"/>
              </w:rPr>
              <w:t>the first o</w:t>
            </w:r>
            <w:r w:rsidR="0020264A">
              <w:rPr>
                <w:color w:val="404040" w:themeColor="text1" w:themeTint="BF"/>
                <w:sz w:val="24"/>
                <w:szCs w:val="24"/>
              </w:rPr>
              <w:t>bject</w:t>
            </w:r>
            <w:r w:rsidR="00F4600E">
              <w:rPr>
                <w:color w:val="404040" w:themeColor="text1" w:themeTint="BF"/>
                <w:sz w:val="24"/>
                <w:szCs w:val="24"/>
              </w:rPr>
              <w:t>, including who might</w:t>
            </w:r>
            <w:r w:rsidR="0020264A">
              <w:rPr>
                <w:color w:val="404040" w:themeColor="text1" w:themeTint="BF"/>
                <w:sz w:val="24"/>
                <w:szCs w:val="24"/>
              </w:rPr>
              <w:t xml:space="preserve"> </w:t>
            </w:r>
            <w:r w:rsidR="00F4600E">
              <w:rPr>
                <w:color w:val="404040" w:themeColor="text1" w:themeTint="BF"/>
                <w:sz w:val="24"/>
                <w:szCs w:val="24"/>
              </w:rPr>
              <w:t>be</w:t>
            </w:r>
            <w:r w:rsidR="0020264A">
              <w:rPr>
                <w:color w:val="404040" w:themeColor="text1" w:themeTint="BF"/>
                <w:sz w:val="24"/>
                <w:szCs w:val="24"/>
              </w:rPr>
              <w:t xml:space="preserve"> the </w:t>
            </w:r>
            <w:r>
              <w:rPr>
                <w:color w:val="404040" w:themeColor="text1" w:themeTint="BF"/>
                <w:sz w:val="24"/>
                <w:szCs w:val="24"/>
              </w:rPr>
              <w:t xml:space="preserve">possible owner.  What </w:t>
            </w:r>
            <w:r w:rsidR="0020264A">
              <w:rPr>
                <w:color w:val="404040" w:themeColor="text1" w:themeTint="BF"/>
                <w:sz w:val="24"/>
                <w:szCs w:val="24"/>
              </w:rPr>
              <w:t xml:space="preserve">facts and inferences can they </w:t>
            </w:r>
            <w:r w:rsidR="00F4600E">
              <w:rPr>
                <w:color w:val="404040" w:themeColor="text1" w:themeTint="BF"/>
                <w:sz w:val="24"/>
                <w:szCs w:val="24"/>
              </w:rPr>
              <w:t>make</w:t>
            </w:r>
            <w:r>
              <w:rPr>
                <w:color w:val="404040" w:themeColor="text1" w:themeTint="BF"/>
                <w:sz w:val="24"/>
                <w:szCs w:val="24"/>
              </w:rPr>
              <w:t xml:space="preserve"> based on their observations?  </w:t>
            </w:r>
            <w:r w:rsidR="00F4600E">
              <w:rPr>
                <w:color w:val="404040" w:themeColor="text1" w:themeTint="BF"/>
                <w:sz w:val="24"/>
                <w:szCs w:val="24"/>
              </w:rPr>
              <w:t xml:space="preserve">Help students </w:t>
            </w:r>
            <w:r w:rsidR="0020264A">
              <w:rPr>
                <w:color w:val="404040" w:themeColor="text1" w:themeTint="BF"/>
                <w:sz w:val="24"/>
                <w:szCs w:val="24"/>
              </w:rPr>
              <w:t>categorize e</w:t>
            </w:r>
            <w:r w:rsidR="00F4600E">
              <w:rPr>
                <w:color w:val="404040" w:themeColor="text1" w:themeTint="BF"/>
                <w:sz w:val="24"/>
                <w:szCs w:val="24"/>
              </w:rPr>
              <w:t>ach</w:t>
            </w:r>
            <w:r w:rsidR="0020264A">
              <w:rPr>
                <w:color w:val="404040" w:themeColor="text1" w:themeTint="BF"/>
                <w:sz w:val="24"/>
                <w:szCs w:val="24"/>
              </w:rPr>
              <w:t xml:space="preserve"> statement as “fact” or “inference”</w:t>
            </w:r>
            <w:r w:rsidR="00F4600E">
              <w:rPr>
                <w:color w:val="404040" w:themeColor="text1" w:themeTint="BF"/>
                <w:sz w:val="24"/>
                <w:szCs w:val="24"/>
              </w:rPr>
              <w:t xml:space="preserve"> (or “guess” for younger students)</w:t>
            </w:r>
            <w:r w:rsidR="0020264A">
              <w:rPr>
                <w:color w:val="404040" w:themeColor="text1" w:themeTint="BF"/>
                <w:sz w:val="24"/>
                <w:szCs w:val="24"/>
              </w:rPr>
              <w:t xml:space="preserve"> so they can see the difference. </w:t>
            </w:r>
          </w:p>
          <w:p w:rsidR="00E51657" w:rsidRDefault="00854DCF" w:rsidP="00854DCF">
            <w:pPr>
              <w:rPr>
                <w:color w:val="404040" w:themeColor="text1" w:themeTint="BF"/>
                <w:sz w:val="24"/>
                <w:szCs w:val="24"/>
              </w:rPr>
            </w:pPr>
            <w:r>
              <w:rPr>
                <w:color w:val="404040" w:themeColor="text1" w:themeTint="BF"/>
                <w:sz w:val="24"/>
                <w:szCs w:val="24"/>
              </w:rPr>
              <w:br/>
              <w:t xml:space="preserve">6.  </w:t>
            </w:r>
            <w:r w:rsidR="00F4600E">
              <w:rPr>
                <w:color w:val="404040" w:themeColor="text1" w:themeTint="BF"/>
                <w:sz w:val="24"/>
                <w:szCs w:val="24"/>
              </w:rPr>
              <w:t>Next</w:t>
            </w:r>
            <w:r w:rsidR="00E51657">
              <w:rPr>
                <w:color w:val="404040" w:themeColor="text1" w:themeTint="BF"/>
                <w:sz w:val="24"/>
                <w:szCs w:val="24"/>
              </w:rPr>
              <w:t xml:space="preserve">, </w:t>
            </w:r>
            <w:r w:rsidR="0020264A">
              <w:rPr>
                <w:color w:val="404040" w:themeColor="text1" w:themeTint="BF"/>
                <w:sz w:val="24"/>
                <w:szCs w:val="24"/>
              </w:rPr>
              <w:t>reveal</w:t>
            </w:r>
            <w:r w:rsidR="00E51657">
              <w:rPr>
                <w:color w:val="404040" w:themeColor="text1" w:themeTint="BF"/>
                <w:sz w:val="24"/>
                <w:szCs w:val="24"/>
              </w:rPr>
              <w:t xml:space="preserve"> </w:t>
            </w:r>
            <w:r w:rsidR="00F4600E">
              <w:rPr>
                <w:color w:val="404040" w:themeColor="text1" w:themeTint="BF"/>
                <w:sz w:val="24"/>
                <w:szCs w:val="24"/>
              </w:rPr>
              <w:t xml:space="preserve">all of </w:t>
            </w:r>
            <w:r w:rsidR="00E51657">
              <w:rPr>
                <w:color w:val="404040" w:themeColor="text1" w:themeTint="BF"/>
                <w:sz w:val="24"/>
                <w:szCs w:val="24"/>
              </w:rPr>
              <w:t xml:space="preserve">the remaining objects </w:t>
            </w:r>
            <w:r w:rsidR="0020264A">
              <w:rPr>
                <w:color w:val="404040" w:themeColor="text1" w:themeTint="BF"/>
                <w:sz w:val="24"/>
                <w:szCs w:val="24"/>
              </w:rPr>
              <w:t>in</w:t>
            </w:r>
            <w:r w:rsidR="00E51657">
              <w:rPr>
                <w:color w:val="404040" w:themeColor="text1" w:themeTint="BF"/>
                <w:sz w:val="24"/>
                <w:szCs w:val="24"/>
              </w:rPr>
              <w:t xml:space="preserve"> the bag</w:t>
            </w:r>
            <w:r w:rsidR="00F4600E">
              <w:rPr>
                <w:color w:val="404040" w:themeColor="text1" w:themeTint="BF"/>
                <w:sz w:val="24"/>
                <w:szCs w:val="24"/>
              </w:rPr>
              <w:t xml:space="preserve"> at once</w:t>
            </w:r>
            <w:r w:rsidR="00E51657">
              <w:rPr>
                <w:color w:val="404040" w:themeColor="text1" w:themeTint="BF"/>
                <w:sz w:val="24"/>
                <w:szCs w:val="24"/>
              </w:rPr>
              <w:t>.  With this</w:t>
            </w:r>
            <w:r w:rsidR="0020264A">
              <w:rPr>
                <w:color w:val="404040" w:themeColor="text1" w:themeTint="BF"/>
                <w:sz w:val="24"/>
                <w:szCs w:val="24"/>
              </w:rPr>
              <w:t xml:space="preserve"> added information, what new facts and inferences can be made</w:t>
            </w:r>
            <w:r w:rsidR="00E51657">
              <w:rPr>
                <w:color w:val="404040" w:themeColor="text1" w:themeTint="BF"/>
                <w:sz w:val="24"/>
                <w:szCs w:val="24"/>
              </w:rPr>
              <w:t xml:space="preserve">?  Are </w:t>
            </w:r>
            <w:r w:rsidR="00F4600E">
              <w:rPr>
                <w:color w:val="404040" w:themeColor="text1" w:themeTint="BF"/>
                <w:sz w:val="24"/>
                <w:szCs w:val="24"/>
              </w:rPr>
              <w:t>students</w:t>
            </w:r>
            <w:r w:rsidR="00E51657">
              <w:rPr>
                <w:color w:val="404040" w:themeColor="text1" w:themeTint="BF"/>
                <w:sz w:val="24"/>
                <w:szCs w:val="24"/>
              </w:rPr>
              <w:t xml:space="preserve"> closer to di</w:t>
            </w:r>
            <w:r w:rsidR="0020264A">
              <w:rPr>
                <w:color w:val="404040" w:themeColor="text1" w:themeTint="BF"/>
                <w:sz w:val="24"/>
                <w:szCs w:val="24"/>
              </w:rPr>
              <w:t xml:space="preserve">scovering who </w:t>
            </w:r>
            <w:r w:rsidR="00F4600E">
              <w:rPr>
                <w:color w:val="404040" w:themeColor="text1" w:themeTint="BF"/>
                <w:sz w:val="24"/>
                <w:szCs w:val="24"/>
              </w:rPr>
              <w:t>owns the</w:t>
            </w:r>
            <w:r w:rsidR="0020264A">
              <w:rPr>
                <w:color w:val="404040" w:themeColor="text1" w:themeTint="BF"/>
                <w:sz w:val="24"/>
                <w:szCs w:val="24"/>
              </w:rPr>
              <w:t xml:space="preserve"> items?</w:t>
            </w:r>
            <w:r w:rsidR="006A63EA">
              <w:rPr>
                <w:color w:val="404040" w:themeColor="text1" w:themeTint="BF"/>
                <w:sz w:val="24"/>
                <w:szCs w:val="24"/>
              </w:rPr>
              <w:t xml:space="preserve">  Explore</w:t>
            </w:r>
            <w:r w:rsidR="00B95B84">
              <w:rPr>
                <w:color w:val="404040" w:themeColor="text1" w:themeTint="BF"/>
                <w:sz w:val="24"/>
                <w:szCs w:val="24"/>
              </w:rPr>
              <w:t xml:space="preserve"> a</w:t>
            </w:r>
            <w:r w:rsidR="006A63EA">
              <w:rPr>
                <w:color w:val="404040" w:themeColor="text1" w:themeTint="BF"/>
                <w:sz w:val="24"/>
                <w:szCs w:val="24"/>
              </w:rPr>
              <w:t xml:space="preserve"> bag together as a group if students need more practice identifying facts from inferences.</w:t>
            </w:r>
            <w:r w:rsidR="0020264A">
              <w:rPr>
                <w:color w:val="404040" w:themeColor="text1" w:themeTint="BF"/>
                <w:sz w:val="24"/>
                <w:szCs w:val="24"/>
              </w:rPr>
              <w:br/>
            </w:r>
          </w:p>
          <w:p w:rsidR="00E51657" w:rsidRDefault="00854DCF" w:rsidP="004D0A26">
            <w:pPr>
              <w:spacing w:after="120"/>
              <w:rPr>
                <w:color w:val="404040" w:themeColor="text1" w:themeTint="BF"/>
                <w:sz w:val="24"/>
                <w:szCs w:val="24"/>
              </w:rPr>
            </w:pPr>
            <w:r>
              <w:rPr>
                <w:color w:val="404040" w:themeColor="text1" w:themeTint="BF"/>
                <w:sz w:val="24"/>
                <w:szCs w:val="24"/>
              </w:rPr>
              <w:t>7</w:t>
            </w:r>
            <w:r w:rsidR="00E51657">
              <w:rPr>
                <w:color w:val="404040" w:themeColor="text1" w:themeTint="BF"/>
                <w:sz w:val="24"/>
                <w:szCs w:val="24"/>
              </w:rPr>
              <w:t xml:space="preserve">.  </w:t>
            </w:r>
            <w:r w:rsidR="006A63EA">
              <w:rPr>
                <w:color w:val="404040" w:themeColor="text1" w:themeTint="BF"/>
                <w:sz w:val="24"/>
                <w:szCs w:val="24"/>
              </w:rPr>
              <w:t>Now</w:t>
            </w:r>
            <w:r w:rsidR="00E51657">
              <w:rPr>
                <w:color w:val="404040" w:themeColor="text1" w:themeTint="BF"/>
                <w:sz w:val="24"/>
                <w:szCs w:val="24"/>
              </w:rPr>
              <w:t xml:space="preserve">, </w:t>
            </w:r>
            <w:r w:rsidR="006A63EA">
              <w:rPr>
                <w:color w:val="404040" w:themeColor="text1" w:themeTint="BF"/>
                <w:sz w:val="24"/>
                <w:szCs w:val="24"/>
              </w:rPr>
              <w:t>ask pairs of</w:t>
            </w:r>
            <w:r w:rsidR="00E51657">
              <w:rPr>
                <w:color w:val="404040" w:themeColor="text1" w:themeTint="BF"/>
                <w:sz w:val="24"/>
                <w:szCs w:val="24"/>
              </w:rPr>
              <w:t xml:space="preserve"> students to come up and take one bag back with them to their desks</w:t>
            </w:r>
            <w:r w:rsidR="006A63EA">
              <w:rPr>
                <w:color w:val="404040" w:themeColor="text1" w:themeTint="BF"/>
                <w:sz w:val="24"/>
                <w:szCs w:val="24"/>
              </w:rPr>
              <w:t>.</w:t>
            </w:r>
            <w:r w:rsidR="00E51657">
              <w:rPr>
                <w:color w:val="404040" w:themeColor="text1" w:themeTint="BF"/>
                <w:sz w:val="24"/>
                <w:szCs w:val="24"/>
              </w:rPr>
              <w:t xml:space="preserve"> </w:t>
            </w:r>
            <w:r w:rsidR="006A63EA">
              <w:rPr>
                <w:color w:val="404040" w:themeColor="text1" w:themeTint="BF"/>
                <w:sz w:val="24"/>
                <w:szCs w:val="24"/>
              </w:rPr>
              <w:t xml:space="preserve"> Student pairs should explore 1 object from the bag first, without looking at the remaining contents of the bag.  Ask students </w:t>
            </w:r>
            <w:r w:rsidR="006A63EA">
              <w:rPr>
                <w:color w:val="404040" w:themeColor="text1" w:themeTint="BF"/>
                <w:sz w:val="24"/>
                <w:szCs w:val="24"/>
              </w:rPr>
              <w:lastRenderedPageBreak/>
              <w:t>to i</w:t>
            </w:r>
            <w:r w:rsidR="0020264A">
              <w:rPr>
                <w:color w:val="404040" w:themeColor="text1" w:themeTint="BF"/>
                <w:sz w:val="24"/>
                <w:szCs w:val="24"/>
              </w:rPr>
              <w:t xml:space="preserve">dentify facts and inferences using the </w:t>
            </w:r>
            <w:r w:rsidR="0020264A" w:rsidRPr="0020264A">
              <w:rPr>
                <w:b/>
                <w:color w:val="404040" w:themeColor="text1" w:themeTint="BF"/>
                <w:sz w:val="24"/>
                <w:szCs w:val="24"/>
              </w:rPr>
              <w:t>Investigating Artifacts</w:t>
            </w:r>
            <w:r w:rsidR="0020264A">
              <w:rPr>
                <w:color w:val="404040" w:themeColor="text1" w:themeTint="BF"/>
                <w:sz w:val="24"/>
                <w:szCs w:val="24"/>
              </w:rPr>
              <w:t xml:space="preserve"> handout.  </w:t>
            </w:r>
            <w:r>
              <w:rPr>
                <w:color w:val="404040" w:themeColor="text1" w:themeTint="BF"/>
                <w:sz w:val="24"/>
                <w:szCs w:val="24"/>
              </w:rPr>
              <w:t xml:space="preserve"> Students can also draw a dividing line on blank paper and label one column “Facts” and one column “Inferences”</w:t>
            </w:r>
            <w:r w:rsidR="00F4600E">
              <w:rPr>
                <w:color w:val="404040" w:themeColor="text1" w:themeTint="BF"/>
                <w:sz w:val="24"/>
                <w:szCs w:val="24"/>
              </w:rPr>
              <w:t xml:space="preserve"> (“Guesses”)</w:t>
            </w:r>
            <w:r>
              <w:rPr>
                <w:color w:val="404040" w:themeColor="text1" w:themeTint="BF"/>
                <w:sz w:val="24"/>
                <w:szCs w:val="24"/>
              </w:rPr>
              <w:t xml:space="preserve"> for this activity.  </w:t>
            </w:r>
            <w:r w:rsidR="006A63EA">
              <w:rPr>
                <w:color w:val="404040" w:themeColor="text1" w:themeTint="BF"/>
                <w:sz w:val="24"/>
                <w:szCs w:val="24"/>
              </w:rPr>
              <w:t>After making some observations about the first</w:t>
            </w:r>
            <w:r w:rsidRPr="00854DCF">
              <w:rPr>
                <w:b/>
                <w:color w:val="404040" w:themeColor="text1" w:themeTint="BF"/>
                <w:sz w:val="24"/>
                <w:szCs w:val="24"/>
              </w:rPr>
              <w:t xml:space="preserve"> object</w:t>
            </w:r>
            <w:r>
              <w:rPr>
                <w:color w:val="404040" w:themeColor="text1" w:themeTint="BF"/>
                <w:sz w:val="24"/>
                <w:szCs w:val="24"/>
              </w:rPr>
              <w:t>,</w:t>
            </w:r>
            <w:r w:rsidR="006A63EA">
              <w:rPr>
                <w:color w:val="404040" w:themeColor="text1" w:themeTint="BF"/>
                <w:sz w:val="24"/>
                <w:szCs w:val="24"/>
              </w:rPr>
              <w:t xml:space="preserve"> including who might own it,</w:t>
            </w:r>
            <w:r>
              <w:rPr>
                <w:color w:val="404040" w:themeColor="text1" w:themeTint="BF"/>
                <w:sz w:val="24"/>
                <w:szCs w:val="24"/>
              </w:rPr>
              <w:t xml:space="preserve"> </w:t>
            </w:r>
            <w:r w:rsidR="006A63EA">
              <w:rPr>
                <w:color w:val="404040" w:themeColor="text1" w:themeTint="BF"/>
                <w:sz w:val="24"/>
                <w:szCs w:val="24"/>
              </w:rPr>
              <w:t>student pairs should explore the remaining contents of the bag to see if their assessment changes.</w:t>
            </w:r>
          </w:p>
          <w:p w:rsidR="00A04BF8" w:rsidRPr="00AC2D7B" w:rsidRDefault="00854DCF" w:rsidP="00854DCF">
            <w:pPr>
              <w:rPr>
                <w:color w:val="404040" w:themeColor="text1" w:themeTint="BF"/>
                <w:sz w:val="24"/>
                <w:szCs w:val="24"/>
              </w:rPr>
            </w:pPr>
            <w:r>
              <w:rPr>
                <w:color w:val="404040" w:themeColor="text1" w:themeTint="BF"/>
                <w:sz w:val="24"/>
                <w:szCs w:val="24"/>
              </w:rPr>
              <w:t>8</w:t>
            </w:r>
            <w:r w:rsidR="00A04BF8" w:rsidRPr="00AC2D7B">
              <w:rPr>
                <w:color w:val="404040" w:themeColor="text1" w:themeTint="BF"/>
                <w:sz w:val="24"/>
                <w:szCs w:val="24"/>
              </w:rPr>
              <w:t xml:space="preserve">. </w:t>
            </w:r>
            <w:r w:rsidR="0020264A">
              <w:rPr>
                <w:color w:val="404040" w:themeColor="text1" w:themeTint="BF"/>
                <w:sz w:val="24"/>
                <w:szCs w:val="24"/>
              </w:rPr>
              <w:t xml:space="preserve">Visit the pairs to examine the objects in their bags and the recorded facts and inferences made about them, providing corrective feedback if needed.  </w:t>
            </w:r>
            <w:r w:rsidR="006A63EA">
              <w:rPr>
                <w:color w:val="404040" w:themeColor="text1" w:themeTint="BF"/>
                <w:sz w:val="24"/>
                <w:szCs w:val="24"/>
              </w:rPr>
              <w:t>Use this opportunity to pre-select</w:t>
            </w:r>
            <w:r w:rsidR="0020264A">
              <w:rPr>
                <w:color w:val="404040" w:themeColor="text1" w:themeTint="BF"/>
                <w:sz w:val="24"/>
                <w:szCs w:val="24"/>
              </w:rPr>
              <w:t xml:space="preserve"> 1 or 2 groups with good examples</w:t>
            </w:r>
            <w:r w:rsidR="006A63EA">
              <w:rPr>
                <w:color w:val="404040" w:themeColor="text1" w:themeTint="BF"/>
                <w:sz w:val="24"/>
                <w:szCs w:val="24"/>
              </w:rPr>
              <w:t xml:space="preserve"> for the debriefing.</w:t>
            </w:r>
            <w:r>
              <w:rPr>
                <w:color w:val="404040" w:themeColor="text1" w:themeTint="BF"/>
                <w:sz w:val="24"/>
                <w:szCs w:val="24"/>
              </w:rPr>
              <w:br/>
            </w:r>
          </w:p>
          <w:p w:rsidR="00250621" w:rsidRPr="00AC2D7B" w:rsidRDefault="00250621" w:rsidP="00A04BF8">
            <w:pPr>
              <w:spacing w:after="120"/>
              <w:rPr>
                <w:b/>
                <w:color w:val="404040" w:themeColor="text1" w:themeTint="BF"/>
                <w:sz w:val="24"/>
                <w:szCs w:val="24"/>
              </w:rPr>
            </w:pPr>
            <w:r w:rsidRPr="00AC2D7B">
              <w:rPr>
                <w:b/>
                <w:color w:val="404040" w:themeColor="text1" w:themeTint="BF"/>
                <w:sz w:val="24"/>
                <w:szCs w:val="24"/>
              </w:rPr>
              <w:t>Debriefing</w:t>
            </w:r>
          </w:p>
          <w:p w:rsidR="00250621" w:rsidRPr="00AC2D7B" w:rsidRDefault="00250621" w:rsidP="007A223A">
            <w:pPr>
              <w:spacing w:after="120"/>
              <w:rPr>
                <w:color w:val="404040" w:themeColor="text1" w:themeTint="BF"/>
                <w:sz w:val="24"/>
                <w:szCs w:val="24"/>
              </w:rPr>
            </w:pPr>
            <w:r w:rsidRPr="00AC2D7B">
              <w:rPr>
                <w:color w:val="404040" w:themeColor="text1" w:themeTint="BF"/>
                <w:sz w:val="24"/>
                <w:szCs w:val="24"/>
              </w:rPr>
              <w:t xml:space="preserve">Use the following questions to </w:t>
            </w:r>
            <w:r w:rsidR="00854DCF">
              <w:rPr>
                <w:color w:val="404040" w:themeColor="text1" w:themeTint="BF"/>
                <w:sz w:val="24"/>
                <w:szCs w:val="24"/>
              </w:rPr>
              <w:t>help students understand how their examination of facts and inferences can be used to learn about a person, group, society, or culture</w:t>
            </w:r>
            <w:r w:rsidRPr="00AC2D7B">
              <w:rPr>
                <w:color w:val="404040" w:themeColor="text1" w:themeTint="BF"/>
                <w:sz w:val="24"/>
                <w:szCs w:val="24"/>
              </w:rPr>
              <w:t>.</w:t>
            </w:r>
          </w:p>
          <w:p w:rsidR="007A223A" w:rsidRDefault="00250621" w:rsidP="007A223A">
            <w:pPr>
              <w:spacing w:after="120"/>
              <w:ind w:left="720" w:right="720"/>
              <w:rPr>
                <w:color w:val="404040" w:themeColor="text1" w:themeTint="BF"/>
                <w:sz w:val="24"/>
                <w:szCs w:val="24"/>
              </w:rPr>
            </w:pPr>
            <w:r w:rsidRPr="00AC2D7B">
              <w:rPr>
                <w:color w:val="404040" w:themeColor="text1" w:themeTint="BF"/>
                <w:sz w:val="24"/>
                <w:szCs w:val="24"/>
              </w:rPr>
              <w:t xml:space="preserve">1. </w:t>
            </w:r>
            <w:r w:rsidR="00612593">
              <w:rPr>
                <w:color w:val="404040" w:themeColor="text1" w:themeTint="BF"/>
                <w:sz w:val="24"/>
                <w:szCs w:val="24"/>
              </w:rPr>
              <w:t>Review student guesses of who owns the bags.  For any that are correct, ask the students what facts and inferences they made to make this “discovery</w:t>
            </w:r>
            <w:r w:rsidR="0015416F">
              <w:rPr>
                <w:color w:val="404040" w:themeColor="text1" w:themeTint="BF"/>
                <w:sz w:val="24"/>
                <w:szCs w:val="24"/>
              </w:rPr>
              <w:t>.</w:t>
            </w:r>
            <w:r w:rsidR="00612593">
              <w:rPr>
                <w:color w:val="404040" w:themeColor="text1" w:themeTint="BF"/>
                <w:sz w:val="24"/>
                <w:szCs w:val="24"/>
              </w:rPr>
              <w:t xml:space="preserve">”  Ask a few incorrect groups what inferences they made </w:t>
            </w:r>
            <w:r w:rsidR="006A63EA">
              <w:rPr>
                <w:color w:val="404040" w:themeColor="text1" w:themeTint="BF"/>
                <w:sz w:val="24"/>
                <w:szCs w:val="24"/>
              </w:rPr>
              <w:t xml:space="preserve">that led them to this decision. </w:t>
            </w:r>
          </w:p>
          <w:p w:rsidR="00612593" w:rsidRDefault="00250621" w:rsidP="007A223A">
            <w:pPr>
              <w:spacing w:after="120"/>
              <w:ind w:left="720" w:right="720"/>
              <w:rPr>
                <w:color w:val="404040" w:themeColor="text1" w:themeTint="BF"/>
                <w:sz w:val="24"/>
                <w:szCs w:val="24"/>
              </w:rPr>
            </w:pPr>
            <w:r w:rsidRPr="00AC2D7B">
              <w:rPr>
                <w:color w:val="404040" w:themeColor="text1" w:themeTint="BF"/>
                <w:sz w:val="24"/>
                <w:szCs w:val="24"/>
              </w:rPr>
              <w:t xml:space="preserve">2. </w:t>
            </w:r>
            <w:r w:rsidR="00612593">
              <w:rPr>
                <w:color w:val="404040" w:themeColor="text1" w:themeTint="BF"/>
                <w:sz w:val="24"/>
                <w:szCs w:val="24"/>
              </w:rPr>
              <w:t>Ask any of the groups if their guesses and inferences changed as they revealed the other items in the bag.  How did the presence of these items change their conclusions?  Explain that this is the power of context when studying objects—</w:t>
            </w:r>
            <w:r w:rsidR="00612593" w:rsidRPr="004A250E">
              <w:rPr>
                <w:i/>
                <w:color w:val="404040" w:themeColor="text1" w:themeTint="BF"/>
                <w:sz w:val="24"/>
                <w:szCs w:val="24"/>
              </w:rPr>
              <w:t>the presence of information around the object is sometimes just as important (or more important) as the object itself.</w:t>
            </w:r>
            <w:r w:rsidR="00612593">
              <w:rPr>
                <w:color w:val="404040" w:themeColor="text1" w:themeTint="BF"/>
                <w:sz w:val="24"/>
                <w:szCs w:val="24"/>
              </w:rPr>
              <w:t xml:space="preserve"> </w:t>
            </w:r>
          </w:p>
          <w:p w:rsidR="007A223A" w:rsidRDefault="00250621" w:rsidP="007A223A">
            <w:pPr>
              <w:spacing w:after="120"/>
              <w:ind w:left="720" w:right="720"/>
              <w:rPr>
                <w:color w:val="404040" w:themeColor="text1" w:themeTint="BF"/>
                <w:sz w:val="24"/>
                <w:szCs w:val="24"/>
              </w:rPr>
            </w:pPr>
            <w:r w:rsidRPr="00AC2D7B">
              <w:rPr>
                <w:color w:val="404040" w:themeColor="text1" w:themeTint="BF"/>
                <w:sz w:val="24"/>
                <w:szCs w:val="24"/>
              </w:rPr>
              <w:t xml:space="preserve">3. </w:t>
            </w:r>
            <w:r w:rsidR="006A63EA">
              <w:rPr>
                <w:color w:val="404040" w:themeColor="text1" w:themeTint="BF"/>
                <w:sz w:val="24"/>
                <w:szCs w:val="24"/>
              </w:rPr>
              <w:t>What can our observations</w:t>
            </w:r>
            <w:r w:rsidR="00612593">
              <w:rPr>
                <w:color w:val="404040" w:themeColor="text1" w:themeTint="BF"/>
                <w:sz w:val="24"/>
                <w:szCs w:val="24"/>
              </w:rPr>
              <w:t xml:space="preserve"> tell us about people, groups, or cultures?  How hard was this activity?  </w:t>
            </w:r>
            <w:r w:rsidR="006A63EA">
              <w:rPr>
                <w:color w:val="404040" w:themeColor="text1" w:themeTint="BF"/>
                <w:sz w:val="24"/>
                <w:szCs w:val="24"/>
              </w:rPr>
              <w:t xml:space="preserve">If these objects were found in a person’s room next to many more objects, would that have made the job of guessing its owner easier or harder?  Why?  </w:t>
            </w:r>
          </w:p>
          <w:p w:rsidR="00612593" w:rsidRDefault="006A63EA" w:rsidP="007A223A">
            <w:pPr>
              <w:spacing w:after="120"/>
              <w:ind w:left="720" w:right="720"/>
              <w:rPr>
                <w:color w:val="404040" w:themeColor="text1" w:themeTint="BF"/>
                <w:sz w:val="24"/>
                <w:szCs w:val="24"/>
              </w:rPr>
            </w:pPr>
            <w:r>
              <w:rPr>
                <w:color w:val="404040" w:themeColor="text1" w:themeTint="BF"/>
                <w:sz w:val="24"/>
                <w:szCs w:val="24"/>
              </w:rPr>
              <w:t xml:space="preserve">4.  </w:t>
            </w:r>
            <w:r w:rsidR="0015416F">
              <w:rPr>
                <w:color w:val="404040" w:themeColor="text1" w:themeTint="BF"/>
                <w:sz w:val="24"/>
                <w:szCs w:val="24"/>
              </w:rPr>
              <w:t xml:space="preserve">Archaeologists </w:t>
            </w:r>
            <w:r>
              <w:rPr>
                <w:color w:val="404040" w:themeColor="text1" w:themeTint="BF"/>
                <w:sz w:val="24"/>
                <w:szCs w:val="24"/>
              </w:rPr>
              <w:t xml:space="preserve">take great care to ensure </w:t>
            </w:r>
            <w:r w:rsidR="0015416F">
              <w:rPr>
                <w:color w:val="404040" w:themeColor="text1" w:themeTint="BF"/>
                <w:sz w:val="24"/>
                <w:szCs w:val="24"/>
              </w:rPr>
              <w:t>artifacts do</w:t>
            </w:r>
            <w:r>
              <w:rPr>
                <w:color w:val="404040" w:themeColor="text1" w:themeTint="BF"/>
                <w:sz w:val="24"/>
                <w:szCs w:val="24"/>
              </w:rPr>
              <w:t xml:space="preserve"> not get damaged during excavation.  </w:t>
            </w:r>
            <w:r w:rsidR="00612593">
              <w:rPr>
                <w:color w:val="404040" w:themeColor="text1" w:themeTint="BF"/>
                <w:sz w:val="24"/>
                <w:szCs w:val="24"/>
              </w:rPr>
              <w:t xml:space="preserve">What if the objects are disturbed, damaged, </w:t>
            </w:r>
            <w:r w:rsidR="0015416F">
              <w:rPr>
                <w:color w:val="404040" w:themeColor="text1" w:themeTint="BF"/>
                <w:sz w:val="24"/>
                <w:szCs w:val="24"/>
              </w:rPr>
              <w:t xml:space="preserve">or </w:t>
            </w:r>
            <w:r w:rsidR="00612593">
              <w:rPr>
                <w:color w:val="404040" w:themeColor="text1" w:themeTint="BF"/>
                <w:sz w:val="24"/>
                <w:szCs w:val="24"/>
              </w:rPr>
              <w:t>missing pieces?  How might that make the job of archaeologists harder?</w:t>
            </w:r>
          </w:p>
          <w:p w:rsidR="00612593" w:rsidRPr="00AC2D7B" w:rsidRDefault="006A63EA" w:rsidP="007A223A">
            <w:pPr>
              <w:spacing w:after="120"/>
              <w:ind w:right="720"/>
              <w:rPr>
                <w:color w:val="404040" w:themeColor="text1" w:themeTint="BF"/>
                <w:sz w:val="24"/>
                <w:szCs w:val="24"/>
              </w:rPr>
            </w:pPr>
            <w:r>
              <w:rPr>
                <w:color w:val="404040" w:themeColor="text1" w:themeTint="BF"/>
                <w:sz w:val="24"/>
                <w:szCs w:val="24"/>
              </w:rPr>
              <w:t>Explain that a</w:t>
            </w:r>
            <w:r w:rsidR="00612593">
              <w:rPr>
                <w:color w:val="404040" w:themeColor="text1" w:themeTint="BF"/>
                <w:sz w:val="24"/>
                <w:szCs w:val="24"/>
              </w:rPr>
              <w:t>rchaeologists rely on the location</w:t>
            </w:r>
            <w:r>
              <w:rPr>
                <w:color w:val="404040" w:themeColor="text1" w:themeTint="BF"/>
                <w:sz w:val="24"/>
                <w:szCs w:val="24"/>
              </w:rPr>
              <w:t xml:space="preserve"> </w:t>
            </w:r>
            <w:r w:rsidR="00612593">
              <w:rPr>
                <w:color w:val="404040" w:themeColor="text1" w:themeTint="BF"/>
                <w:sz w:val="24"/>
                <w:szCs w:val="24"/>
              </w:rPr>
              <w:t xml:space="preserve">and proximity of objects to others </w:t>
            </w:r>
            <w:r>
              <w:rPr>
                <w:color w:val="404040" w:themeColor="text1" w:themeTint="BF"/>
                <w:sz w:val="24"/>
                <w:szCs w:val="24"/>
              </w:rPr>
              <w:t>(</w:t>
            </w:r>
            <w:r w:rsidRPr="006A63EA">
              <w:rPr>
                <w:i/>
                <w:color w:val="404040" w:themeColor="text1" w:themeTint="BF"/>
                <w:sz w:val="24"/>
                <w:szCs w:val="24"/>
              </w:rPr>
              <w:t>context</w:t>
            </w:r>
            <w:r>
              <w:rPr>
                <w:color w:val="404040" w:themeColor="text1" w:themeTint="BF"/>
                <w:sz w:val="24"/>
                <w:szCs w:val="24"/>
              </w:rPr>
              <w:t xml:space="preserve">) </w:t>
            </w:r>
            <w:r w:rsidR="00612593">
              <w:rPr>
                <w:color w:val="404040" w:themeColor="text1" w:themeTint="BF"/>
                <w:sz w:val="24"/>
                <w:szCs w:val="24"/>
              </w:rPr>
              <w:t xml:space="preserve">in order to draw better </w:t>
            </w:r>
            <w:r>
              <w:rPr>
                <w:color w:val="404040" w:themeColor="text1" w:themeTint="BF"/>
                <w:sz w:val="24"/>
                <w:szCs w:val="24"/>
              </w:rPr>
              <w:t>i</w:t>
            </w:r>
            <w:r w:rsidR="00612593">
              <w:rPr>
                <w:color w:val="404040" w:themeColor="text1" w:themeTint="BF"/>
                <w:sz w:val="24"/>
                <w:szCs w:val="24"/>
              </w:rPr>
              <w:t>nferences and conclusions about the items they find.  If an object is looted or removed from an excavation site, this valuable information becomes lost</w:t>
            </w:r>
            <w:r>
              <w:rPr>
                <w:color w:val="404040" w:themeColor="text1" w:themeTint="BF"/>
                <w:sz w:val="24"/>
                <w:szCs w:val="24"/>
              </w:rPr>
              <w:t xml:space="preserve"> forever!</w:t>
            </w:r>
          </w:p>
          <w:p w:rsidR="00250621" w:rsidRPr="00AC2D7B" w:rsidRDefault="00250621" w:rsidP="00A04BF8">
            <w:pPr>
              <w:spacing w:after="120"/>
              <w:rPr>
                <w:b/>
                <w:color w:val="404040" w:themeColor="text1" w:themeTint="BF"/>
                <w:sz w:val="24"/>
                <w:szCs w:val="24"/>
              </w:rPr>
            </w:pPr>
            <w:r w:rsidRPr="00AC2D7B">
              <w:rPr>
                <w:b/>
                <w:color w:val="404040" w:themeColor="text1" w:themeTint="BF"/>
                <w:sz w:val="24"/>
                <w:szCs w:val="24"/>
              </w:rPr>
              <w:t>Extension</w:t>
            </w:r>
          </w:p>
          <w:p w:rsidR="007A223A" w:rsidRPr="00CC6076" w:rsidRDefault="00C03FC1" w:rsidP="007A223A">
            <w:pPr>
              <w:pStyle w:val="ListParagraph"/>
              <w:numPr>
                <w:ilvl w:val="0"/>
                <w:numId w:val="7"/>
              </w:numPr>
              <w:spacing w:after="240"/>
              <w:ind w:left="1051" w:right="720"/>
              <w:rPr>
                <w:color w:val="404040" w:themeColor="text1" w:themeTint="BF"/>
                <w:sz w:val="12"/>
                <w:szCs w:val="12"/>
              </w:rPr>
            </w:pPr>
            <w:r w:rsidRPr="007A223A">
              <w:rPr>
                <w:color w:val="404040" w:themeColor="text1" w:themeTint="BF"/>
                <w:sz w:val="24"/>
                <w:szCs w:val="24"/>
              </w:rPr>
              <w:t>S</w:t>
            </w:r>
            <w:r w:rsidR="00612593" w:rsidRPr="007A223A">
              <w:rPr>
                <w:color w:val="404040" w:themeColor="text1" w:themeTint="BF"/>
                <w:sz w:val="24"/>
                <w:szCs w:val="24"/>
              </w:rPr>
              <w:t xml:space="preserve">tudents should explore the web for informative articles explaining how </w:t>
            </w:r>
            <w:r w:rsidR="00612593" w:rsidRPr="007A223A">
              <w:rPr>
                <w:b/>
                <w:color w:val="404040" w:themeColor="text1" w:themeTint="BF"/>
                <w:sz w:val="24"/>
                <w:szCs w:val="24"/>
              </w:rPr>
              <w:t>radiocarbon dating</w:t>
            </w:r>
            <w:r w:rsidR="00612593" w:rsidRPr="007A223A">
              <w:rPr>
                <w:color w:val="404040" w:themeColor="text1" w:themeTint="BF"/>
                <w:sz w:val="24"/>
                <w:szCs w:val="24"/>
              </w:rPr>
              <w:t xml:space="preserve"> techniques help establish the age</w:t>
            </w:r>
            <w:r w:rsidRPr="007A223A">
              <w:rPr>
                <w:color w:val="404040" w:themeColor="text1" w:themeTint="BF"/>
                <w:sz w:val="24"/>
                <w:szCs w:val="24"/>
              </w:rPr>
              <w:t xml:space="preserve"> of objects.  Ask students to explore websites to find out other techniques for analyzing artifacts.  How does knowing the age of an object help historians?  </w:t>
            </w:r>
            <w:r w:rsidR="007A223A" w:rsidRPr="007A223A">
              <w:rPr>
                <w:color w:val="404040" w:themeColor="text1" w:themeTint="BF"/>
                <w:sz w:val="24"/>
                <w:szCs w:val="24"/>
              </w:rPr>
              <w:t>Search for “</w:t>
            </w:r>
            <w:hyperlink r:id="rId10" w:history="1">
              <w:r w:rsidR="007A223A" w:rsidRPr="00607451">
                <w:rPr>
                  <w:rStyle w:val="Hyperlink"/>
                  <w:color w:val="00B050"/>
                  <w:sz w:val="24"/>
                  <w:szCs w:val="24"/>
                </w:rPr>
                <w:t>Measuring age on Earth</w:t>
              </w:r>
            </w:hyperlink>
            <w:r w:rsidR="007A223A" w:rsidRPr="007A223A">
              <w:rPr>
                <w:color w:val="404040" w:themeColor="text1" w:themeTint="BF"/>
                <w:sz w:val="24"/>
                <w:szCs w:val="24"/>
              </w:rPr>
              <w:t xml:space="preserve">” on </w:t>
            </w:r>
            <w:hyperlink r:id="rId11" w:history="1">
              <w:r w:rsidR="007A223A" w:rsidRPr="00607451">
                <w:rPr>
                  <w:rStyle w:val="Hyperlink"/>
                  <w:color w:val="00B050"/>
                  <w:sz w:val="24"/>
                  <w:szCs w:val="24"/>
                </w:rPr>
                <w:t>www.khanacademy.org</w:t>
              </w:r>
            </w:hyperlink>
            <w:r w:rsidR="007A223A" w:rsidRPr="007A223A">
              <w:rPr>
                <w:color w:val="404040" w:themeColor="text1" w:themeTint="BF"/>
                <w:sz w:val="24"/>
                <w:szCs w:val="24"/>
              </w:rPr>
              <w:t xml:space="preserve"> for great videos explaining the concept (Tie-ins: chemistry, atoms).  Students could also explore the interactive “</w:t>
            </w:r>
            <w:hyperlink r:id="rId12" w:history="1">
              <w:r w:rsidR="007A223A" w:rsidRPr="00607451">
                <w:rPr>
                  <w:rStyle w:val="Hyperlink"/>
                  <w:color w:val="00B050"/>
                  <w:sz w:val="24"/>
                  <w:szCs w:val="24"/>
                </w:rPr>
                <w:t>Radioactive Dating Game</w:t>
              </w:r>
            </w:hyperlink>
            <w:r w:rsidR="007A223A" w:rsidRPr="007A223A">
              <w:rPr>
                <w:color w:val="404040" w:themeColor="text1" w:themeTint="BF"/>
                <w:sz w:val="24"/>
                <w:szCs w:val="24"/>
              </w:rPr>
              <w:t>” from the University of Colorado, Boulder (</w:t>
            </w:r>
            <w:hyperlink r:id="rId13" w:history="1">
              <w:r w:rsidR="007A223A" w:rsidRPr="00607451">
                <w:rPr>
                  <w:rStyle w:val="Hyperlink"/>
                  <w:color w:val="00B050"/>
                  <w:sz w:val="24"/>
                  <w:szCs w:val="24"/>
                </w:rPr>
                <w:t>http://phet.colorado.edu/en/simulation/radioactive-dating-game</w:t>
              </w:r>
            </w:hyperlink>
            <w:r w:rsidR="007A223A" w:rsidRPr="007A223A">
              <w:rPr>
                <w:color w:val="404040" w:themeColor="text1" w:themeTint="BF"/>
                <w:sz w:val="24"/>
                <w:szCs w:val="24"/>
              </w:rPr>
              <w:t>)</w:t>
            </w:r>
            <w:r w:rsidR="00CC6076">
              <w:rPr>
                <w:color w:val="404040" w:themeColor="text1" w:themeTint="BF"/>
                <w:sz w:val="24"/>
                <w:szCs w:val="24"/>
              </w:rPr>
              <w:t>.</w:t>
            </w:r>
            <w:r w:rsidR="00CC6076">
              <w:rPr>
                <w:color w:val="404040" w:themeColor="text1" w:themeTint="BF"/>
                <w:sz w:val="24"/>
                <w:szCs w:val="24"/>
              </w:rPr>
              <w:br/>
            </w:r>
          </w:p>
          <w:p w:rsidR="00250621" w:rsidRPr="00CC6076" w:rsidRDefault="00C03FC1" w:rsidP="00CC6076">
            <w:pPr>
              <w:pStyle w:val="ListParagraph"/>
              <w:numPr>
                <w:ilvl w:val="0"/>
                <w:numId w:val="7"/>
              </w:numPr>
              <w:spacing w:after="120"/>
              <w:ind w:left="1051" w:right="720"/>
              <w:rPr>
                <w:color w:val="404040" w:themeColor="text1" w:themeTint="BF"/>
                <w:sz w:val="24"/>
                <w:szCs w:val="24"/>
              </w:rPr>
            </w:pPr>
            <w:r w:rsidRPr="00CC6076">
              <w:rPr>
                <w:color w:val="404040" w:themeColor="text1" w:themeTint="BF"/>
                <w:sz w:val="24"/>
                <w:szCs w:val="24"/>
              </w:rPr>
              <w:t xml:space="preserve">What can the Government of Grenada and other neighboring Caribbean </w:t>
            </w:r>
            <w:r w:rsidR="00A05CC2" w:rsidRPr="00CC6076">
              <w:rPr>
                <w:color w:val="404040" w:themeColor="text1" w:themeTint="BF"/>
                <w:sz w:val="24"/>
                <w:szCs w:val="24"/>
              </w:rPr>
              <w:t xml:space="preserve">islands </w:t>
            </w:r>
            <w:r w:rsidRPr="00CC6076">
              <w:rPr>
                <w:color w:val="404040" w:themeColor="text1" w:themeTint="BF"/>
                <w:sz w:val="24"/>
                <w:szCs w:val="24"/>
              </w:rPr>
              <w:t xml:space="preserve">do to counteract illegal excavation and looting of ancient artifacts?  What policies are in place to protect these sites?  What can citizens do if they see a potential </w:t>
            </w:r>
            <w:r w:rsidR="00CC6076">
              <w:rPr>
                <w:color w:val="404040" w:themeColor="text1" w:themeTint="BF"/>
                <w:sz w:val="24"/>
                <w:szCs w:val="24"/>
              </w:rPr>
              <w:t>site being disturbed?</w:t>
            </w:r>
            <w:r w:rsidRPr="00CC6076">
              <w:rPr>
                <w:color w:val="404040" w:themeColor="text1" w:themeTint="BF"/>
                <w:sz w:val="24"/>
                <w:szCs w:val="24"/>
              </w:rPr>
              <w:t xml:space="preserve"> </w:t>
            </w:r>
          </w:p>
        </w:tc>
      </w:tr>
    </w:tbl>
    <w:p w:rsidR="00250621" w:rsidRPr="00A04BF8" w:rsidRDefault="00250621" w:rsidP="00A04BF8">
      <w:pPr>
        <w:rPr>
          <w:color w:val="404040" w:themeColor="text1" w:themeTint="BF"/>
          <w:szCs w:val="20"/>
        </w:rPr>
      </w:pPr>
    </w:p>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10770"/>
      </w:tblGrid>
      <w:tr w:rsidR="00250621" w:rsidTr="008651A0">
        <w:trPr>
          <w:trHeight w:val="1420"/>
        </w:trPr>
        <w:tc>
          <w:tcPr>
            <w:tcW w:w="220" w:type="dxa"/>
            <w:tcMar>
              <w:top w:w="100" w:type="dxa"/>
              <w:left w:w="100" w:type="dxa"/>
              <w:bottom w:w="100" w:type="dxa"/>
              <w:right w:w="100" w:type="dxa"/>
            </w:tcMar>
          </w:tcPr>
          <w:p w:rsidR="00250621" w:rsidRDefault="00250621" w:rsidP="00660DCC"/>
        </w:tc>
        <w:tc>
          <w:tcPr>
            <w:tcW w:w="10770" w:type="dxa"/>
            <w:tcMar>
              <w:top w:w="100" w:type="dxa"/>
              <w:left w:w="0" w:type="dxa"/>
              <w:bottom w:w="100" w:type="dxa"/>
              <w:right w:w="0" w:type="dxa"/>
            </w:tcMar>
          </w:tcPr>
          <w:p w:rsidR="00A04BF8" w:rsidRPr="00250621" w:rsidRDefault="00A04BF8" w:rsidP="004A250E">
            <w:pPr>
              <w:pStyle w:val="Heading3"/>
              <w:spacing w:after="120"/>
              <w:jc w:val="center"/>
              <w:rPr>
                <w:b w:val="0"/>
                <w:color w:val="C00000"/>
                <w:sz w:val="32"/>
                <w:szCs w:val="32"/>
              </w:rPr>
            </w:pPr>
            <w:r w:rsidRPr="00250621">
              <w:rPr>
                <w:b w:val="0"/>
                <w:color w:val="C00000"/>
                <w:sz w:val="32"/>
                <w:szCs w:val="32"/>
              </w:rPr>
              <w:t>At the Museum</w:t>
            </w:r>
          </w:p>
          <w:p w:rsidR="00A04BF8" w:rsidRPr="00A04BF8" w:rsidRDefault="008A25F4" w:rsidP="004A250E">
            <w:pPr>
              <w:pStyle w:val="Heading3"/>
              <w:jc w:val="center"/>
              <w:rPr>
                <w:b w:val="0"/>
                <w:i/>
                <w:color w:val="404040" w:themeColor="text1" w:themeTint="BF"/>
                <w:sz w:val="28"/>
                <w:szCs w:val="28"/>
              </w:rPr>
            </w:pPr>
            <w:r>
              <w:rPr>
                <w:b w:val="0"/>
                <w:i/>
                <w:color w:val="404040" w:themeColor="text1" w:themeTint="BF"/>
                <w:sz w:val="28"/>
                <w:szCs w:val="28"/>
              </w:rPr>
              <w:t>Investigating Artifacts</w:t>
            </w:r>
          </w:p>
          <w:p w:rsidR="00A04BF8" w:rsidRPr="00A04BF8" w:rsidRDefault="00A04BF8" w:rsidP="00A04BF8">
            <w:pPr>
              <w:rPr>
                <w:color w:val="404040" w:themeColor="text1" w:themeTint="BF"/>
              </w:rPr>
            </w:pPr>
          </w:p>
          <w:p w:rsidR="00A04BF8" w:rsidRPr="00AC2D7B" w:rsidRDefault="00A04BF8" w:rsidP="004A250E">
            <w:pPr>
              <w:pStyle w:val="Heading3"/>
              <w:spacing w:after="120"/>
              <w:rPr>
                <w:color w:val="404040" w:themeColor="text1" w:themeTint="BF"/>
                <w:sz w:val="24"/>
                <w:szCs w:val="24"/>
              </w:rPr>
            </w:pPr>
            <w:r w:rsidRPr="00AC2D7B">
              <w:rPr>
                <w:color w:val="404040" w:themeColor="text1" w:themeTint="BF"/>
                <w:sz w:val="24"/>
                <w:szCs w:val="24"/>
              </w:rPr>
              <w:t>Overview</w:t>
            </w:r>
          </w:p>
          <w:p w:rsidR="00A04BF8" w:rsidRPr="00AC2D7B" w:rsidRDefault="00A04BF8" w:rsidP="004A250E">
            <w:pPr>
              <w:spacing w:after="120"/>
              <w:rPr>
                <w:color w:val="404040" w:themeColor="text1" w:themeTint="BF"/>
                <w:sz w:val="24"/>
                <w:szCs w:val="24"/>
              </w:rPr>
            </w:pPr>
            <w:r w:rsidRPr="00AC2D7B">
              <w:rPr>
                <w:color w:val="404040" w:themeColor="text1" w:themeTint="BF"/>
                <w:sz w:val="24"/>
                <w:szCs w:val="24"/>
              </w:rPr>
              <w:t xml:space="preserve">Students will explore the </w:t>
            </w:r>
            <w:r w:rsidRPr="00A94B81">
              <w:rPr>
                <w:i/>
                <w:color w:val="404040" w:themeColor="text1" w:themeTint="BF"/>
                <w:sz w:val="24"/>
                <w:szCs w:val="24"/>
              </w:rPr>
              <w:t>Amerindian</w:t>
            </w:r>
            <w:r w:rsidR="00A94B81" w:rsidRPr="00A94B81">
              <w:rPr>
                <w:i/>
                <w:color w:val="404040" w:themeColor="text1" w:themeTint="BF"/>
                <w:sz w:val="24"/>
                <w:szCs w:val="24"/>
              </w:rPr>
              <w:t xml:space="preserve"> Heritage</w:t>
            </w:r>
            <w:r w:rsidRPr="00AC2D7B">
              <w:rPr>
                <w:color w:val="404040" w:themeColor="text1" w:themeTint="BF"/>
                <w:sz w:val="24"/>
                <w:szCs w:val="24"/>
              </w:rPr>
              <w:t xml:space="preserve"> </w:t>
            </w:r>
            <w:r w:rsidRPr="00A94B81">
              <w:rPr>
                <w:i/>
                <w:color w:val="404040" w:themeColor="text1" w:themeTint="BF"/>
                <w:sz w:val="24"/>
                <w:szCs w:val="24"/>
              </w:rPr>
              <w:t>Room</w:t>
            </w:r>
            <w:r w:rsidRPr="00AC2D7B">
              <w:rPr>
                <w:color w:val="404040" w:themeColor="text1" w:themeTint="BF"/>
                <w:sz w:val="24"/>
                <w:szCs w:val="24"/>
              </w:rPr>
              <w:t xml:space="preserve"> </w:t>
            </w:r>
            <w:r w:rsidR="008A25F4">
              <w:rPr>
                <w:color w:val="404040" w:themeColor="text1" w:themeTint="BF"/>
                <w:sz w:val="24"/>
                <w:szCs w:val="24"/>
              </w:rPr>
              <w:t xml:space="preserve">and select an artifact for observational inquiry. </w:t>
            </w:r>
          </w:p>
          <w:p w:rsidR="00A04BF8" w:rsidRPr="00AC2D7B" w:rsidRDefault="00A04BF8" w:rsidP="00A04BF8">
            <w:pPr>
              <w:spacing w:after="120"/>
              <w:rPr>
                <w:b/>
                <w:color w:val="404040" w:themeColor="text1" w:themeTint="BF"/>
                <w:sz w:val="24"/>
                <w:szCs w:val="24"/>
              </w:rPr>
            </w:pPr>
            <w:r w:rsidRPr="00AC2D7B">
              <w:rPr>
                <w:b/>
                <w:color w:val="404040" w:themeColor="text1" w:themeTint="BF"/>
                <w:sz w:val="24"/>
                <w:szCs w:val="24"/>
              </w:rPr>
              <w:t>Background Information</w:t>
            </w:r>
          </w:p>
          <w:p w:rsidR="00A04BF8" w:rsidRDefault="008A25F4" w:rsidP="00A04BF8">
            <w:pPr>
              <w:rPr>
                <w:color w:val="404040" w:themeColor="text1" w:themeTint="BF"/>
                <w:sz w:val="24"/>
                <w:szCs w:val="24"/>
              </w:rPr>
            </w:pPr>
            <w:r>
              <w:rPr>
                <w:color w:val="404040" w:themeColor="text1" w:themeTint="BF"/>
                <w:sz w:val="24"/>
                <w:szCs w:val="24"/>
              </w:rPr>
              <w:t xml:space="preserve">Archaeologists have a tough job.  They must do a lot of hard work digging and sorting the objects they find at an excavation site, while being very careful not to break or disturb any of the objects they are looking for in the process.  The goal is to preserve these objects as best as they can while they are being excavated, cleaned, </w:t>
            </w:r>
            <w:r w:rsidR="00714FE9">
              <w:rPr>
                <w:color w:val="404040" w:themeColor="text1" w:themeTint="BF"/>
                <w:sz w:val="24"/>
                <w:szCs w:val="24"/>
              </w:rPr>
              <w:t>studied</w:t>
            </w:r>
            <w:r>
              <w:rPr>
                <w:color w:val="404040" w:themeColor="text1" w:themeTint="BF"/>
                <w:sz w:val="24"/>
                <w:szCs w:val="24"/>
              </w:rPr>
              <w:t xml:space="preserve">, and occasionally shown at museums.  Furthermore, </w:t>
            </w:r>
            <w:r w:rsidRPr="008A25F4">
              <w:rPr>
                <w:b/>
                <w:color w:val="404040" w:themeColor="text1" w:themeTint="BF"/>
                <w:sz w:val="24"/>
                <w:szCs w:val="24"/>
              </w:rPr>
              <w:t>illegal looting</w:t>
            </w:r>
            <w:r>
              <w:rPr>
                <w:color w:val="404040" w:themeColor="text1" w:themeTint="BF"/>
                <w:sz w:val="24"/>
                <w:szCs w:val="24"/>
              </w:rPr>
              <w:t xml:space="preserve"> of items has made their job even harder, since once an object is removed from its context, it becomes much harder to reveal anything about the people or groups who may have lived here!  This creates a permanent loss of </w:t>
            </w:r>
            <w:r w:rsidR="00297BFB">
              <w:rPr>
                <w:color w:val="404040" w:themeColor="text1" w:themeTint="BF"/>
                <w:sz w:val="24"/>
                <w:szCs w:val="24"/>
              </w:rPr>
              <w:t xml:space="preserve">the rich </w:t>
            </w:r>
            <w:r>
              <w:rPr>
                <w:color w:val="404040" w:themeColor="text1" w:themeTint="BF"/>
                <w:sz w:val="24"/>
                <w:szCs w:val="24"/>
              </w:rPr>
              <w:t xml:space="preserve">history and cultural knowledge </w:t>
            </w:r>
            <w:r w:rsidR="00297BFB">
              <w:rPr>
                <w:color w:val="404040" w:themeColor="text1" w:themeTint="BF"/>
                <w:sz w:val="24"/>
                <w:szCs w:val="24"/>
              </w:rPr>
              <w:t>of our story of Grenada and the cultural heritage of its citizens.</w:t>
            </w:r>
          </w:p>
          <w:p w:rsidR="008A25F4" w:rsidRPr="00AC2D7B" w:rsidRDefault="00297BFB" w:rsidP="00A04BF8">
            <w:pPr>
              <w:rPr>
                <w:color w:val="404040" w:themeColor="text1" w:themeTint="BF"/>
                <w:sz w:val="24"/>
                <w:szCs w:val="24"/>
              </w:rPr>
            </w:pPr>
            <w:r>
              <w:rPr>
                <w:color w:val="404040" w:themeColor="text1" w:themeTint="BF"/>
                <w:sz w:val="24"/>
                <w:szCs w:val="24"/>
              </w:rPr>
              <w:t xml:space="preserve"> </w:t>
            </w:r>
          </w:p>
          <w:p w:rsidR="00A04BF8" w:rsidRPr="00AC2D7B" w:rsidRDefault="008A25F4" w:rsidP="00A04BF8">
            <w:pPr>
              <w:rPr>
                <w:color w:val="404040" w:themeColor="text1" w:themeTint="BF"/>
                <w:sz w:val="24"/>
                <w:szCs w:val="24"/>
              </w:rPr>
            </w:pPr>
            <w:r>
              <w:rPr>
                <w:color w:val="404040" w:themeColor="text1" w:themeTint="BF"/>
                <w:sz w:val="24"/>
                <w:szCs w:val="24"/>
              </w:rPr>
              <w:t xml:space="preserve">The artifacts on display at the GNM are all real items recovered from the earth, unless otherwise mentioned on the object label.  Some </w:t>
            </w:r>
            <w:r w:rsidR="00297BFB">
              <w:rPr>
                <w:color w:val="404040" w:themeColor="text1" w:themeTint="BF"/>
                <w:sz w:val="24"/>
                <w:szCs w:val="24"/>
              </w:rPr>
              <w:t>objects may be</w:t>
            </w:r>
            <w:r>
              <w:rPr>
                <w:color w:val="404040" w:themeColor="text1" w:themeTint="BF"/>
                <w:sz w:val="24"/>
                <w:szCs w:val="24"/>
              </w:rPr>
              <w:t xml:space="preserve"> replicas, which are safer to display than the real item, especially if the item is fragile and could break or degrade due to the elements.  Two posters, </w:t>
            </w:r>
            <w:r w:rsidRPr="008A25F4">
              <w:rPr>
                <w:i/>
                <w:color w:val="404040" w:themeColor="text1" w:themeTint="BF"/>
                <w:sz w:val="24"/>
                <w:szCs w:val="24"/>
              </w:rPr>
              <w:t>What is Archaeology</w:t>
            </w:r>
            <w:r>
              <w:rPr>
                <w:i/>
                <w:color w:val="404040" w:themeColor="text1" w:themeTint="BF"/>
                <w:sz w:val="24"/>
                <w:szCs w:val="24"/>
              </w:rPr>
              <w:t>?</w:t>
            </w:r>
            <w:r>
              <w:rPr>
                <w:color w:val="404040" w:themeColor="text1" w:themeTint="BF"/>
                <w:sz w:val="24"/>
                <w:szCs w:val="24"/>
              </w:rPr>
              <w:t xml:space="preserve"> </w:t>
            </w:r>
            <w:proofErr w:type="gramStart"/>
            <w:r>
              <w:rPr>
                <w:color w:val="404040" w:themeColor="text1" w:themeTint="BF"/>
                <w:sz w:val="24"/>
                <w:szCs w:val="24"/>
              </w:rPr>
              <w:t>and</w:t>
            </w:r>
            <w:proofErr w:type="gramEnd"/>
            <w:r>
              <w:rPr>
                <w:color w:val="404040" w:themeColor="text1" w:themeTint="BF"/>
                <w:sz w:val="24"/>
                <w:szCs w:val="24"/>
              </w:rPr>
              <w:t xml:space="preserve"> </w:t>
            </w:r>
            <w:r>
              <w:rPr>
                <w:i/>
                <w:color w:val="404040" w:themeColor="text1" w:themeTint="BF"/>
                <w:sz w:val="24"/>
                <w:szCs w:val="24"/>
              </w:rPr>
              <w:t>Preserving O</w:t>
            </w:r>
            <w:r w:rsidRPr="008A25F4">
              <w:rPr>
                <w:i/>
                <w:color w:val="404040" w:themeColor="text1" w:themeTint="BF"/>
                <w:sz w:val="24"/>
                <w:szCs w:val="24"/>
              </w:rPr>
              <w:t>ur Cultural Heritage</w:t>
            </w:r>
            <w:r>
              <w:rPr>
                <w:color w:val="404040" w:themeColor="text1" w:themeTint="BF"/>
                <w:sz w:val="24"/>
                <w:szCs w:val="24"/>
              </w:rPr>
              <w:t xml:space="preserve"> shou</w:t>
            </w:r>
            <w:r w:rsidR="00297BFB">
              <w:rPr>
                <w:color w:val="404040" w:themeColor="text1" w:themeTint="BF"/>
                <w:sz w:val="24"/>
                <w:szCs w:val="24"/>
              </w:rPr>
              <w:t>ld accompany this lesson/visit.</w:t>
            </w:r>
          </w:p>
          <w:p w:rsidR="00A04BF8" w:rsidRPr="00AC2D7B" w:rsidRDefault="00297BFB" w:rsidP="00A04BF8">
            <w:pPr>
              <w:rPr>
                <w:color w:val="404040" w:themeColor="text1" w:themeTint="BF"/>
                <w:sz w:val="24"/>
                <w:szCs w:val="24"/>
              </w:rPr>
            </w:pPr>
            <w:r>
              <w:rPr>
                <w:color w:val="404040" w:themeColor="text1" w:themeTint="BF"/>
                <w:sz w:val="24"/>
                <w:szCs w:val="24"/>
              </w:rPr>
              <w:t xml:space="preserve"> </w:t>
            </w:r>
          </w:p>
          <w:p w:rsidR="00A04BF8" w:rsidRPr="00AC2D7B" w:rsidRDefault="00A04BF8" w:rsidP="00A04BF8">
            <w:pPr>
              <w:pStyle w:val="Heading3"/>
              <w:spacing w:after="120"/>
              <w:rPr>
                <w:color w:val="404040" w:themeColor="text1" w:themeTint="BF"/>
                <w:sz w:val="24"/>
                <w:szCs w:val="24"/>
              </w:rPr>
            </w:pPr>
            <w:r w:rsidRPr="00AC2D7B">
              <w:rPr>
                <w:color w:val="404040" w:themeColor="text1" w:themeTint="BF"/>
                <w:sz w:val="24"/>
                <w:szCs w:val="24"/>
              </w:rPr>
              <w:t>Lesson objectives</w:t>
            </w:r>
          </w:p>
          <w:p w:rsidR="00A04BF8" w:rsidRPr="00AC2D7B" w:rsidRDefault="00A04BF8" w:rsidP="00A04BF8">
            <w:pPr>
              <w:rPr>
                <w:color w:val="404040" w:themeColor="text1" w:themeTint="BF"/>
                <w:sz w:val="24"/>
                <w:szCs w:val="24"/>
              </w:rPr>
            </w:pPr>
            <w:r w:rsidRPr="00AC2D7B">
              <w:rPr>
                <w:color w:val="404040" w:themeColor="text1" w:themeTint="BF"/>
                <w:sz w:val="24"/>
                <w:szCs w:val="24"/>
              </w:rPr>
              <w:t xml:space="preserve">SWBAT </w:t>
            </w:r>
            <w:r w:rsidR="00297BFB">
              <w:rPr>
                <w:color w:val="404040" w:themeColor="text1" w:themeTint="BF"/>
                <w:sz w:val="24"/>
                <w:szCs w:val="24"/>
              </w:rPr>
              <w:t xml:space="preserve">use inquiry-based observation to examine an artifact and identify facts and inferences about it. </w:t>
            </w:r>
            <w:r w:rsidRPr="00AC2D7B">
              <w:rPr>
                <w:color w:val="404040" w:themeColor="text1" w:themeTint="BF"/>
                <w:sz w:val="24"/>
                <w:szCs w:val="24"/>
              </w:rPr>
              <w:br/>
            </w:r>
          </w:p>
          <w:p w:rsidR="00A04BF8" w:rsidRPr="00AC2D7B" w:rsidRDefault="00A04BF8" w:rsidP="00A04BF8">
            <w:pPr>
              <w:pStyle w:val="Heading3"/>
              <w:spacing w:after="120"/>
              <w:rPr>
                <w:color w:val="404040" w:themeColor="text1" w:themeTint="BF"/>
                <w:sz w:val="24"/>
                <w:szCs w:val="24"/>
              </w:rPr>
            </w:pPr>
            <w:r w:rsidRPr="00AC2D7B">
              <w:rPr>
                <w:color w:val="404040" w:themeColor="text1" w:themeTint="BF"/>
                <w:sz w:val="24"/>
                <w:szCs w:val="24"/>
              </w:rPr>
              <w:t>Procedure</w:t>
            </w:r>
          </w:p>
          <w:p w:rsidR="000E0D93" w:rsidRDefault="00A04BF8" w:rsidP="00A04BF8">
            <w:pPr>
              <w:rPr>
                <w:color w:val="404040" w:themeColor="text1" w:themeTint="BF"/>
                <w:sz w:val="24"/>
                <w:szCs w:val="24"/>
              </w:rPr>
            </w:pPr>
            <w:r w:rsidRPr="00AC2D7B">
              <w:rPr>
                <w:color w:val="404040" w:themeColor="text1" w:themeTint="BF"/>
                <w:sz w:val="24"/>
                <w:szCs w:val="24"/>
              </w:rPr>
              <w:t xml:space="preserve">1.  </w:t>
            </w:r>
            <w:r w:rsidR="00297BFB">
              <w:rPr>
                <w:color w:val="404040" w:themeColor="text1" w:themeTint="BF"/>
                <w:sz w:val="24"/>
                <w:szCs w:val="24"/>
              </w:rPr>
              <w:t xml:space="preserve">Using the questions from the </w:t>
            </w:r>
            <w:r w:rsidR="00297BFB" w:rsidRPr="000E0D93">
              <w:rPr>
                <w:i/>
                <w:color w:val="404040" w:themeColor="text1" w:themeTint="BF"/>
                <w:sz w:val="24"/>
                <w:szCs w:val="24"/>
              </w:rPr>
              <w:t>Investigating Artifacts</w:t>
            </w:r>
            <w:r w:rsidR="00297BFB">
              <w:rPr>
                <w:color w:val="404040" w:themeColor="text1" w:themeTint="BF"/>
                <w:sz w:val="24"/>
                <w:szCs w:val="24"/>
              </w:rPr>
              <w:t xml:space="preserve"> </w:t>
            </w:r>
            <w:r w:rsidR="004A250E">
              <w:rPr>
                <w:color w:val="404040" w:themeColor="text1" w:themeTint="BF"/>
                <w:sz w:val="24"/>
                <w:szCs w:val="24"/>
              </w:rPr>
              <w:t>handout,</w:t>
            </w:r>
            <w:r w:rsidR="00297BFB">
              <w:rPr>
                <w:color w:val="404040" w:themeColor="text1" w:themeTint="BF"/>
                <w:sz w:val="24"/>
                <w:szCs w:val="24"/>
              </w:rPr>
              <w:t xml:space="preserve"> invite students to quietly explore the museum and select an object to observe and explore</w:t>
            </w:r>
            <w:r w:rsidR="000E0D93">
              <w:rPr>
                <w:color w:val="404040" w:themeColor="text1" w:themeTint="BF"/>
                <w:sz w:val="24"/>
                <w:szCs w:val="24"/>
              </w:rPr>
              <w:t>*</w:t>
            </w:r>
            <w:r w:rsidR="00297BFB">
              <w:rPr>
                <w:color w:val="404040" w:themeColor="text1" w:themeTint="BF"/>
                <w:sz w:val="24"/>
                <w:szCs w:val="24"/>
              </w:rPr>
              <w:t xml:space="preserve">.  They will carry out their investigation by viewing the object from different angles, observing its properties, measuring (estimating) the object’s size and other physical characteristics, and recording observations.  They can also read the object’s label for additional clues and information.  Once their observations and recording of facts are complete, they can make inferences about what the object was used for, who might have used it, where it might have been used, </w:t>
            </w:r>
            <w:r w:rsidR="000E0D93">
              <w:rPr>
                <w:color w:val="404040" w:themeColor="text1" w:themeTint="BF"/>
                <w:sz w:val="24"/>
                <w:szCs w:val="24"/>
              </w:rPr>
              <w:t xml:space="preserve">how it might have been made, </w:t>
            </w:r>
            <w:r w:rsidR="00297BFB">
              <w:rPr>
                <w:color w:val="404040" w:themeColor="text1" w:themeTint="BF"/>
                <w:sz w:val="24"/>
                <w:szCs w:val="24"/>
              </w:rPr>
              <w:t xml:space="preserve">and </w:t>
            </w:r>
            <w:r w:rsidR="000E0D93">
              <w:rPr>
                <w:color w:val="404040" w:themeColor="text1" w:themeTint="BF"/>
                <w:sz w:val="24"/>
                <w:szCs w:val="24"/>
              </w:rPr>
              <w:t xml:space="preserve">why it was useful to the people who owned it.  Allow approx. 15 minutes to explore. </w:t>
            </w:r>
          </w:p>
          <w:p w:rsidR="00714FE9" w:rsidRDefault="00714FE9" w:rsidP="000E0D93">
            <w:pPr>
              <w:rPr>
                <w:color w:val="404040" w:themeColor="text1" w:themeTint="BF"/>
                <w:sz w:val="24"/>
                <w:szCs w:val="24"/>
              </w:rPr>
            </w:pPr>
            <w:r>
              <w:rPr>
                <w:color w:val="404040" w:themeColor="text1" w:themeTint="BF"/>
                <w:sz w:val="24"/>
                <w:szCs w:val="24"/>
              </w:rPr>
              <w:t xml:space="preserve">  </w:t>
            </w:r>
          </w:p>
          <w:p w:rsidR="000E0D93" w:rsidRPr="00AC2D7B" w:rsidRDefault="000E0D93" w:rsidP="000E0D93">
            <w:pPr>
              <w:rPr>
                <w:color w:val="404040" w:themeColor="text1" w:themeTint="BF"/>
                <w:sz w:val="24"/>
                <w:szCs w:val="24"/>
              </w:rPr>
            </w:pPr>
            <w:r>
              <w:rPr>
                <w:color w:val="404040" w:themeColor="text1" w:themeTint="BF"/>
                <w:sz w:val="24"/>
                <w:szCs w:val="24"/>
              </w:rPr>
              <w:t xml:space="preserve">* </w:t>
            </w:r>
            <w:r w:rsidRPr="00AC2D7B">
              <w:rPr>
                <w:color w:val="404040" w:themeColor="text1" w:themeTint="BF"/>
                <w:sz w:val="24"/>
                <w:szCs w:val="24"/>
              </w:rPr>
              <w:t>If you have not completed the pre-visit lesson, briefly introduce students to the idea</w:t>
            </w:r>
            <w:r>
              <w:rPr>
                <w:color w:val="404040" w:themeColor="text1" w:themeTint="BF"/>
                <w:sz w:val="24"/>
                <w:szCs w:val="24"/>
              </w:rPr>
              <w:t xml:space="preserve"> of “facts” vs. “inferences” using a simple hair brush or household item as an example</w:t>
            </w:r>
            <w:r w:rsidRPr="00AC2D7B">
              <w:rPr>
                <w:color w:val="404040" w:themeColor="text1" w:themeTint="BF"/>
                <w:sz w:val="24"/>
                <w:szCs w:val="24"/>
              </w:rPr>
              <w:t>.</w:t>
            </w:r>
            <w:r>
              <w:rPr>
                <w:color w:val="404040" w:themeColor="text1" w:themeTint="BF"/>
                <w:sz w:val="24"/>
                <w:szCs w:val="24"/>
              </w:rPr>
              <w:t xml:space="preserve">  Even a refuse bin/trash can tell us a lot about a person’s way of life.  For example, the type of snacks they eat, the papers and past correspondence or homework they discard, etc., can all provide an observer with a set of facts and assumptions (inferences) about the person living there. </w:t>
            </w:r>
            <w:r w:rsidR="00714FE9">
              <w:rPr>
                <w:color w:val="404040" w:themeColor="text1" w:themeTint="BF"/>
                <w:sz w:val="24"/>
                <w:szCs w:val="24"/>
              </w:rPr>
              <w:t>(Additionally, the order of the trash deposit gives a chronological sequence, something archaeologists call “stratigraphy.”)</w:t>
            </w:r>
          </w:p>
          <w:p w:rsidR="000E0D93" w:rsidRDefault="000E0D93" w:rsidP="000E0D93">
            <w:pPr>
              <w:rPr>
                <w:color w:val="404040" w:themeColor="text1" w:themeTint="BF"/>
                <w:sz w:val="24"/>
                <w:szCs w:val="24"/>
              </w:rPr>
            </w:pPr>
          </w:p>
          <w:p w:rsidR="00A04BF8" w:rsidRPr="000E0D93" w:rsidRDefault="00A04BF8" w:rsidP="000E0D93">
            <w:pPr>
              <w:rPr>
                <w:color w:val="404040" w:themeColor="text1" w:themeTint="BF"/>
                <w:sz w:val="24"/>
                <w:szCs w:val="24"/>
              </w:rPr>
            </w:pPr>
            <w:r w:rsidRPr="00AC2D7B">
              <w:rPr>
                <w:color w:val="404040" w:themeColor="text1" w:themeTint="BF"/>
                <w:sz w:val="24"/>
                <w:szCs w:val="24"/>
              </w:rPr>
              <w:t xml:space="preserve">2. </w:t>
            </w:r>
            <w:r w:rsidR="000E0D93">
              <w:rPr>
                <w:color w:val="404040" w:themeColor="text1" w:themeTint="BF"/>
                <w:sz w:val="24"/>
                <w:szCs w:val="24"/>
              </w:rPr>
              <w:t xml:space="preserve">Walk around and examine student observations and inferences, providing feedback and clues if needed.  </w:t>
            </w:r>
            <w:r w:rsidR="000E0D93">
              <w:rPr>
                <w:color w:val="404040" w:themeColor="text1" w:themeTint="BF"/>
                <w:sz w:val="24"/>
                <w:szCs w:val="24"/>
              </w:rPr>
              <w:lastRenderedPageBreak/>
              <w:t xml:space="preserve">Pre-select a few choice examples to review as a group in the debriefing. </w:t>
            </w:r>
          </w:p>
          <w:p w:rsidR="00A04BF8" w:rsidRPr="00AC2D7B" w:rsidRDefault="00A04BF8" w:rsidP="00A04BF8">
            <w:pPr>
              <w:rPr>
                <w:color w:val="404040" w:themeColor="text1" w:themeTint="BF"/>
                <w:sz w:val="24"/>
                <w:szCs w:val="24"/>
              </w:rPr>
            </w:pPr>
          </w:p>
          <w:p w:rsidR="000E0D93" w:rsidRPr="000E0D93" w:rsidRDefault="008C6FC9" w:rsidP="008C6FC9">
            <w:pPr>
              <w:spacing w:after="120"/>
              <w:rPr>
                <w:b/>
                <w:color w:val="404040" w:themeColor="text1" w:themeTint="BF"/>
                <w:sz w:val="24"/>
                <w:szCs w:val="24"/>
              </w:rPr>
            </w:pPr>
            <w:r>
              <w:rPr>
                <w:b/>
                <w:color w:val="404040" w:themeColor="text1" w:themeTint="BF"/>
                <w:sz w:val="24"/>
                <w:szCs w:val="24"/>
              </w:rPr>
              <w:t>Extension/Alternate Activity</w:t>
            </w:r>
          </w:p>
          <w:p w:rsidR="00164185" w:rsidRPr="00AC2D7B" w:rsidRDefault="000E0D93" w:rsidP="00164185">
            <w:pPr>
              <w:rPr>
                <w:color w:val="404040" w:themeColor="text1" w:themeTint="BF"/>
                <w:sz w:val="24"/>
                <w:szCs w:val="24"/>
              </w:rPr>
            </w:pPr>
            <w:r>
              <w:rPr>
                <w:color w:val="404040" w:themeColor="text1" w:themeTint="BF"/>
                <w:sz w:val="24"/>
                <w:szCs w:val="24"/>
              </w:rPr>
              <w:t xml:space="preserve">In lieu of the </w:t>
            </w:r>
            <w:r w:rsidR="00A94B81">
              <w:rPr>
                <w:color w:val="404040" w:themeColor="text1" w:themeTint="BF"/>
                <w:sz w:val="24"/>
                <w:szCs w:val="24"/>
              </w:rPr>
              <w:t>f</w:t>
            </w:r>
            <w:r w:rsidRPr="00A94B81">
              <w:rPr>
                <w:color w:val="404040" w:themeColor="text1" w:themeTint="BF"/>
                <w:sz w:val="24"/>
                <w:szCs w:val="24"/>
              </w:rPr>
              <w:t>acts</w:t>
            </w:r>
            <w:r w:rsidR="00A94B81">
              <w:rPr>
                <w:color w:val="404040" w:themeColor="text1" w:themeTint="BF"/>
                <w:sz w:val="24"/>
                <w:szCs w:val="24"/>
              </w:rPr>
              <w:t xml:space="preserve"> and i</w:t>
            </w:r>
            <w:r w:rsidRPr="00A94B81">
              <w:rPr>
                <w:color w:val="404040" w:themeColor="text1" w:themeTint="BF"/>
                <w:sz w:val="24"/>
                <w:szCs w:val="24"/>
              </w:rPr>
              <w:t>nferences</w:t>
            </w:r>
            <w:r>
              <w:rPr>
                <w:color w:val="404040" w:themeColor="text1" w:themeTint="BF"/>
                <w:sz w:val="24"/>
                <w:szCs w:val="24"/>
              </w:rPr>
              <w:t xml:space="preserve"> exercise, students can complete the </w:t>
            </w:r>
            <w:r w:rsidRPr="00A94B81">
              <w:rPr>
                <w:i/>
                <w:color w:val="404040" w:themeColor="text1" w:themeTint="BF"/>
                <w:sz w:val="24"/>
                <w:szCs w:val="24"/>
              </w:rPr>
              <w:t>Artifacts Crossword</w:t>
            </w:r>
            <w:r>
              <w:rPr>
                <w:color w:val="404040" w:themeColor="text1" w:themeTint="BF"/>
                <w:sz w:val="24"/>
                <w:szCs w:val="24"/>
              </w:rPr>
              <w:t xml:space="preserve"> while exploring the museum.  The crossword provides clues (facts and inferences) about </w:t>
            </w:r>
            <w:r w:rsidR="00714FE9">
              <w:rPr>
                <w:color w:val="404040" w:themeColor="text1" w:themeTint="BF"/>
                <w:sz w:val="24"/>
                <w:szCs w:val="24"/>
              </w:rPr>
              <w:t xml:space="preserve">particular </w:t>
            </w:r>
            <w:r>
              <w:rPr>
                <w:color w:val="404040" w:themeColor="text1" w:themeTint="BF"/>
                <w:sz w:val="24"/>
                <w:szCs w:val="24"/>
              </w:rPr>
              <w:t>object</w:t>
            </w:r>
            <w:r w:rsidR="00714FE9">
              <w:rPr>
                <w:color w:val="404040" w:themeColor="text1" w:themeTint="BF"/>
                <w:sz w:val="24"/>
                <w:szCs w:val="24"/>
              </w:rPr>
              <w:t>s in the museum</w:t>
            </w:r>
            <w:r>
              <w:rPr>
                <w:color w:val="404040" w:themeColor="text1" w:themeTint="BF"/>
                <w:sz w:val="24"/>
                <w:szCs w:val="24"/>
              </w:rPr>
              <w:t xml:space="preserve">.  </w:t>
            </w:r>
            <w:r w:rsidR="008C6FC9">
              <w:rPr>
                <w:color w:val="404040" w:themeColor="text1" w:themeTint="BF"/>
                <w:sz w:val="24"/>
                <w:szCs w:val="24"/>
              </w:rPr>
              <w:t xml:space="preserve">Students should be sure to </w:t>
            </w:r>
            <w:r>
              <w:rPr>
                <w:color w:val="404040" w:themeColor="text1" w:themeTint="BF"/>
                <w:sz w:val="24"/>
                <w:szCs w:val="24"/>
              </w:rPr>
              <w:t>read the object labels for additional clues to complete the crossword</w:t>
            </w:r>
            <w:r w:rsidR="008C6FC9">
              <w:rPr>
                <w:color w:val="404040" w:themeColor="text1" w:themeTint="BF"/>
                <w:sz w:val="24"/>
                <w:szCs w:val="24"/>
              </w:rPr>
              <w:t>.</w:t>
            </w:r>
            <w:r>
              <w:rPr>
                <w:color w:val="404040" w:themeColor="text1" w:themeTint="BF"/>
                <w:sz w:val="24"/>
                <w:szCs w:val="24"/>
              </w:rPr>
              <w:t xml:space="preserve">  (Time: approx.</w:t>
            </w:r>
            <w:r w:rsidR="008C6FC9">
              <w:rPr>
                <w:color w:val="404040" w:themeColor="text1" w:themeTint="BF"/>
                <w:sz w:val="24"/>
                <w:szCs w:val="24"/>
              </w:rPr>
              <w:t xml:space="preserve"> 15 minutes). </w:t>
            </w:r>
          </w:p>
          <w:p w:rsidR="00164185" w:rsidRPr="00AC2D7B" w:rsidRDefault="00164185" w:rsidP="00164185">
            <w:pPr>
              <w:rPr>
                <w:color w:val="404040" w:themeColor="text1" w:themeTint="BF"/>
                <w:sz w:val="24"/>
                <w:szCs w:val="24"/>
              </w:rPr>
            </w:pPr>
          </w:p>
          <w:p w:rsidR="00164185" w:rsidRPr="00AC2D7B" w:rsidRDefault="00164185" w:rsidP="00A04BF8">
            <w:pPr>
              <w:spacing w:after="120"/>
              <w:rPr>
                <w:b/>
                <w:color w:val="404040" w:themeColor="text1" w:themeTint="BF"/>
                <w:sz w:val="24"/>
                <w:szCs w:val="24"/>
              </w:rPr>
            </w:pPr>
            <w:r w:rsidRPr="00AC2D7B">
              <w:rPr>
                <w:b/>
                <w:color w:val="404040" w:themeColor="text1" w:themeTint="BF"/>
                <w:sz w:val="24"/>
                <w:szCs w:val="24"/>
              </w:rPr>
              <w:t>Debriefing</w:t>
            </w:r>
          </w:p>
          <w:p w:rsidR="00250621" w:rsidRDefault="008C6FC9" w:rsidP="00A94B81">
            <w:pPr>
              <w:pStyle w:val="ListParagraph"/>
              <w:numPr>
                <w:ilvl w:val="0"/>
                <w:numId w:val="8"/>
              </w:numPr>
              <w:ind w:left="510"/>
              <w:rPr>
                <w:color w:val="404040" w:themeColor="text1" w:themeTint="BF"/>
                <w:sz w:val="24"/>
                <w:szCs w:val="24"/>
              </w:rPr>
            </w:pPr>
            <w:r w:rsidRPr="008C6FC9">
              <w:rPr>
                <w:color w:val="404040" w:themeColor="text1" w:themeTint="BF"/>
                <w:sz w:val="24"/>
                <w:szCs w:val="24"/>
              </w:rPr>
              <w:t xml:space="preserve">Bring the group back together near the </w:t>
            </w:r>
            <w:proofErr w:type="gramStart"/>
            <w:r w:rsidRPr="008C6FC9">
              <w:rPr>
                <w:i/>
                <w:color w:val="404040" w:themeColor="text1" w:themeTint="BF"/>
                <w:sz w:val="24"/>
                <w:szCs w:val="24"/>
              </w:rPr>
              <w:t>What</w:t>
            </w:r>
            <w:proofErr w:type="gramEnd"/>
            <w:r w:rsidRPr="008C6FC9">
              <w:rPr>
                <w:i/>
                <w:color w:val="404040" w:themeColor="text1" w:themeTint="BF"/>
                <w:sz w:val="24"/>
                <w:szCs w:val="24"/>
              </w:rPr>
              <w:t xml:space="preserve"> is Archaeology?</w:t>
            </w:r>
            <w:r w:rsidRPr="008C6FC9">
              <w:rPr>
                <w:color w:val="404040" w:themeColor="text1" w:themeTint="BF"/>
                <w:sz w:val="24"/>
                <w:szCs w:val="24"/>
              </w:rPr>
              <w:t xml:space="preserve"> </w:t>
            </w:r>
            <w:proofErr w:type="gramStart"/>
            <w:r w:rsidRPr="008C6FC9">
              <w:rPr>
                <w:color w:val="404040" w:themeColor="text1" w:themeTint="BF"/>
                <w:sz w:val="24"/>
                <w:szCs w:val="24"/>
              </w:rPr>
              <w:t>and</w:t>
            </w:r>
            <w:proofErr w:type="gramEnd"/>
            <w:r w:rsidRPr="008C6FC9">
              <w:rPr>
                <w:color w:val="404040" w:themeColor="text1" w:themeTint="BF"/>
                <w:sz w:val="24"/>
                <w:szCs w:val="24"/>
              </w:rPr>
              <w:t xml:space="preserve"> </w:t>
            </w:r>
            <w:r w:rsidRPr="008C6FC9">
              <w:rPr>
                <w:i/>
                <w:color w:val="404040" w:themeColor="text1" w:themeTint="BF"/>
                <w:sz w:val="24"/>
                <w:szCs w:val="24"/>
              </w:rPr>
              <w:t>Protecting Our Cultural Heritage</w:t>
            </w:r>
            <w:r w:rsidRPr="008C6FC9">
              <w:rPr>
                <w:color w:val="404040" w:themeColor="text1" w:themeTint="BF"/>
                <w:sz w:val="24"/>
                <w:szCs w:val="24"/>
              </w:rPr>
              <w:t xml:space="preserve"> poster displays.  Ask students to identify ways archaeologists assess artifacts to help them arrive at conclusions about the people who used them. </w:t>
            </w:r>
          </w:p>
          <w:p w:rsidR="008C6FC9" w:rsidRPr="008C6FC9" w:rsidRDefault="008C6FC9" w:rsidP="004A250E">
            <w:pPr>
              <w:pStyle w:val="ListParagraph"/>
              <w:numPr>
                <w:ilvl w:val="0"/>
                <w:numId w:val="8"/>
              </w:numPr>
              <w:ind w:left="510"/>
              <w:rPr>
                <w:color w:val="404040" w:themeColor="text1" w:themeTint="BF"/>
                <w:sz w:val="24"/>
                <w:szCs w:val="24"/>
              </w:rPr>
            </w:pPr>
            <w:r>
              <w:rPr>
                <w:color w:val="404040" w:themeColor="text1" w:themeTint="BF"/>
                <w:sz w:val="24"/>
                <w:szCs w:val="24"/>
              </w:rPr>
              <w:t xml:space="preserve">Ask students how much we </w:t>
            </w:r>
            <w:r w:rsidR="00714FE9">
              <w:rPr>
                <w:color w:val="404040" w:themeColor="text1" w:themeTint="BF"/>
                <w:sz w:val="24"/>
                <w:szCs w:val="24"/>
              </w:rPr>
              <w:t xml:space="preserve">would </w:t>
            </w:r>
            <w:r>
              <w:rPr>
                <w:color w:val="404040" w:themeColor="text1" w:themeTint="BF"/>
                <w:sz w:val="24"/>
                <w:szCs w:val="24"/>
              </w:rPr>
              <w:t xml:space="preserve">know about Amerindians if it </w:t>
            </w:r>
            <w:r w:rsidR="00714FE9">
              <w:rPr>
                <w:color w:val="404040" w:themeColor="text1" w:themeTint="BF"/>
                <w:sz w:val="24"/>
                <w:szCs w:val="24"/>
              </w:rPr>
              <w:t xml:space="preserve">weren’t </w:t>
            </w:r>
            <w:r>
              <w:rPr>
                <w:color w:val="404040" w:themeColor="text1" w:themeTint="BF"/>
                <w:sz w:val="24"/>
                <w:szCs w:val="24"/>
              </w:rPr>
              <w:t xml:space="preserve">for these artifacts.  What if many of these objects were never found, or were stolen before they could be studied?  What would we know about this part of our history?  Review what we can do, as citizens, to protect our cultural heritage. </w:t>
            </w:r>
          </w:p>
        </w:tc>
      </w:tr>
    </w:tbl>
    <w:p w:rsidR="00164185" w:rsidRDefault="00164185"/>
    <w:tbl>
      <w:tblPr>
        <w:tblpPr w:leftFromText="180" w:rightFromText="180" w:vertAnchor="text" w:tblpY="1"/>
        <w:tblOverlap w:val="never"/>
        <w:tblW w:w="10990" w:type="dxa"/>
        <w:tblInd w:w="90" w:type="dxa"/>
        <w:tblLayout w:type="fixed"/>
        <w:tblCellMar>
          <w:left w:w="10" w:type="dxa"/>
          <w:right w:w="10" w:type="dxa"/>
        </w:tblCellMar>
        <w:tblLook w:val="0000" w:firstRow="0" w:lastRow="0" w:firstColumn="0" w:lastColumn="0" w:noHBand="0" w:noVBand="0"/>
      </w:tblPr>
      <w:tblGrid>
        <w:gridCol w:w="220"/>
        <w:gridCol w:w="10770"/>
      </w:tblGrid>
      <w:tr w:rsidR="00164185" w:rsidTr="00CC6076">
        <w:trPr>
          <w:trHeight w:val="5754"/>
        </w:trPr>
        <w:tc>
          <w:tcPr>
            <w:tcW w:w="220" w:type="dxa"/>
            <w:tcMar>
              <w:top w:w="100" w:type="dxa"/>
              <w:left w:w="100" w:type="dxa"/>
              <w:bottom w:w="100" w:type="dxa"/>
              <w:right w:w="100" w:type="dxa"/>
            </w:tcMar>
          </w:tcPr>
          <w:p w:rsidR="00164185" w:rsidRDefault="00164185" w:rsidP="00660DCC"/>
        </w:tc>
        <w:tc>
          <w:tcPr>
            <w:tcW w:w="10770" w:type="dxa"/>
            <w:tcMar>
              <w:top w:w="100" w:type="dxa"/>
              <w:left w:w="0" w:type="dxa"/>
              <w:bottom w:w="100" w:type="dxa"/>
              <w:right w:w="0" w:type="dxa"/>
            </w:tcMar>
          </w:tcPr>
          <w:p w:rsidR="00164185" w:rsidRPr="00AC2D7B" w:rsidRDefault="00164185" w:rsidP="004A250E">
            <w:pPr>
              <w:spacing w:after="120"/>
              <w:jc w:val="center"/>
              <w:rPr>
                <w:b/>
                <w:color w:val="C00000"/>
                <w:sz w:val="32"/>
                <w:szCs w:val="32"/>
              </w:rPr>
            </w:pPr>
            <w:r w:rsidRPr="00164185">
              <w:rPr>
                <w:b/>
                <w:color w:val="C00000"/>
                <w:sz w:val="32"/>
                <w:szCs w:val="32"/>
              </w:rPr>
              <w:t>After Your Visit</w:t>
            </w:r>
          </w:p>
          <w:p w:rsidR="00164185" w:rsidRPr="00AC2D7B" w:rsidRDefault="00164185" w:rsidP="004A250E">
            <w:pPr>
              <w:spacing w:after="120"/>
              <w:rPr>
                <w:b/>
                <w:color w:val="404040" w:themeColor="text1" w:themeTint="BF"/>
                <w:sz w:val="24"/>
                <w:szCs w:val="24"/>
              </w:rPr>
            </w:pPr>
            <w:r w:rsidRPr="00AC2D7B">
              <w:rPr>
                <w:b/>
                <w:color w:val="404040" w:themeColor="text1" w:themeTint="BF"/>
                <w:sz w:val="24"/>
                <w:szCs w:val="24"/>
              </w:rPr>
              <w:t>Post Visit</w:t>
            </w:r>
            <w:r w:rsidR="008C6FC9">
              <w:rPr>
                <w:b/>
                <w:color w:val="404040" w:themeColor="text1" w:themeTint="BF"/>
                <w:sz w:val="24"/>
                <w:szCs w:val="24"/>
              </w:rPr>
              <w:t xml:space="preserve"> and Extension</w:t>
            </w:r>
            <w:r w:rsidRPr="00AC2D7B">
              <w:rPr>
                <w:b/>
                <w:color w:val="404040" w:themeColor="text1" w:themeTint="BF"/>
                <w:sz w:val="24"/>
                <w:szCs w:val="24"/>
              </w:rPr>
              <w:t xml:space="preserve"> Activities</w:t>
            </w:r>
          </w:p>
          <w:p w:rsidR="00164185" w:rsidRPr="00AC2D7B" w:rsidRDefault="00164185" w:rsidP="00A94B81">
            <w:pPr>
              <w:ind w:left="420" w:right="720" w:hanging="270"/>
              <w:rPr>
                <w:color w:val="404040" w:themeColor="text1" w:themeTint="BF"/>
                <w:sz w:val="24"/>
                <w:szCs w:val="24"/>
              </w:rPr>
            </w:pPr>
            <w:r w:rsidRPr="00AC2D7B">
              <w:rPr>
                <w:color w:val="404040" w:themeColor="text1" w:themeTint="BF"/>
                <w:sz w:val="24"/>
                <w:szCs w:val="24"/>
              </w:rPr>
              <w:t xml:space="preserve">1. </w:t>
            </w:r>
            <w:r w:rsidR="00A94B81">
              <w:rPr>
                <w:color w:val="404040" w:themeColor="text1" w:themeTint="BF"/>
                <w:sz w:val="24"/>
                <w:szCs w:val="24"/>
              </w:rPr>
              <w:t xml:space="preserve"> </w:t>
            </w:r>
            <w:r w:rsidR="004A250E">
              <w:rPr>
                <w:color w:val="404040" w:themeColor="text1" w:themeTint="BF"/>
                <w:sz w:val="24"/>
                <w:szCs w:val="24"/>
              </w:rPr>
              <w:t xml:space="preserve">Work with </w:t>
            </w:r>
            <w:r w:rsidR="008C6FC9">
              <w:rPr>
                <w:color w:val="404040" w:themeColor="text1" w:themeTint="BF"/>
                <w:sz w:val="24"/>
                <w:szCs w:val="24"/>
              </w:rPr>
              <w:t xml:space="preserve">students </w:t>
            </w:r>
            <w:r w:rsidR="004A250E">
              <w:rPr>
                <w:color w:val="404040" w:themeColor="text1" w:themeTint="BF"/>
                <w:sz w:val="24"/>
                <w:szCs w:val="24"/>
              </w:rPr>
              <w:t xml:space="preserve">to </w:t>
            </w:r>
            <w:r w:rsidR="008C6FC9">
              <w:rPr>
                <w:color w:val="404040" w:themeColor="text1" w:themeTint="BF"/>
                <w:sz w:val="24"/>
                <w:szCs w:val="24"/>
              </w:rPr>
              <w:t xml:space="preserve">start a letter-writing campaign, urging groups (businesses, art galleries, tourist companies, cruise line operators, government agencies, </w:t>
            </w:r>
            <w:r w:rsidR="00870CD7">
              <w:rPr>
                <w:color w:val="404040" w:themeColor="text1" w:themeTint="BF"/>
                <w:sz w:val="24"/>
                <w:szCs w:val="24"/>
              </w:rPr>
              <w:t xml:space="preserve">the airport, </w:t>
            </w:r>
            <w:r w:rsidR="008C6FC9">
              <w:rPr>
                <w:color w:val="404040" w:themeColor="text1" w:themeTint="BF"/>
                <w:sz w:val="24"/>
                <w:szCs w:val="24"/>
              </w:rPr>
              <w:t xml:space="preserve">etc.) to help do their part by not disrupting </w:t>
            </w:r>
            <w:r w:rsidR="00870CD7">
              <w:rPr>
                <w:color w:val="404040" w:themeColor="text1" w:themeTint="BF"/>
                <w:sz w:val="24"/>
                <w:szCs w:val="24"/>
              </w:rPr>
              <w:t xml:space="preserve">sites or allowing </w:t>
            </w:r>
            <w:r w:rsidR="00E955C9">
              <w:rPr>
                <w:color w:val="404040" w:themeColor="text1" w:themeTint="BF"/>
                <w:sz w:val="24"/>
                <w:szCs w:val="24"/>
              </w:rPr>
              <w:t xml:space="preserve">artifacts </w:t>
            </w:r>
            <w:r w:rsidR="00870CD7">
              <w:rPr>
                <w:color w:val="404040" w:themeColor="text1" w:themeTint="BF"/>
                <w:sz w:val="24"/>
                <w:szCs w:val="24"/>
              </w:rPr>
              <w:t xml:space="preserve">to leave </w:t>
            </w:r>
            <w:r w:rsidR="00E955C9">
              <w:rPr>
                <w:color w:val="404040" w:themeColor="text1" w:themeTint="BF"/>
                <w:sz w:val="24"/>
                <w:szCs w:val="24"/>
              </w:rPr>
              <w:t xml:space="preserve">Grenada.  Students can also make posters for display at the museum to urge tourists not to purchase artifacts </w:t>
            </w:r>
            <w:r w:rsidR="00870CD7">
              <w:rPr>
                <w:color w:val="404040" w:themeColor="text1" w:themeTint="BF"/>
                <w:sz w:val="24"/>
                <w:szCs w:val="24"/>
              </w:rPr>
              <w:t>being sold in certain parts of the country.</w:t>
            </w:r>
          </w:p>
          <w:p w:rsidR="00164185" w:rsidRDefault="00164185" w:rsidP="00A94B81">
            <w:pPr>
              <w:ind w:left="420" w:right="720" w:hanging="270"/>
              <w:rPr>
                <w:color w:val="404040" w:themeColor="text1" w:themeTint="BF"/>
                <w:sz w:val="24"/>
                <w:szCs w:val="24"/>
              </w:rPr>
            </w:pPr>
            <w:r w:rsidRPr="00AC2D7B">
              <w:rPr>
                <w:color w:val="404040" w:themeColor="text1" w:themeTint="BF"/>
                <w:sz w:val="24"/>
                <w:szCs w:val="24"/>
              </w:rPr>
              <w:t xml:space="preserve">2. </w:t>
            </w:r>
            <w:r w:rsidR="00A94B81">
              <w:rPr>
                <w:color w:val="404040" w:themeColor="text1" w:themeTint="BF"/>
                <w:sz w:val="24"/>
                <w:szCs w:val="24"/>
              </w:rPr>
              <w:t xml:space="preserve"> </w:t>
            </w:r>
            <w:r w:rsidR="008C6FC9">
              <w:rPr>
                <w:color w:val="404040" w:themeColor="text1" w:themeTint="BF"/>
                <w:sz w:val="24"/>
                <w:szCs w:val="24"/>
              </w:rPr>
              <w:t xml:space="preserve">Have the class work </w:t>
            </w:r>
            <w:r w:rsidR="00A94B81">
              <w:rPr>
                <w:color w:val="404040" w:themeColor="text1" w:themeTint="BF"/>
                <w:sz w:val="24"/>
                <w:szCs w:val="24"/>
              </w:rPr>
              <w:t>(</w:t>
            </w:r>
            <w:r w:rsidR="008C6FC9">
              <w:rPr>
                <w:color w:val="404040" w:themeColor="text1" w:themeTint="BF"/>
                <w:sz w:val="24"/>
                <w:szCs w:val="24"/>
              </w:rPr>
              <w:t>together</w:t>
            </w:r>
            <w:r w:rsidR="00A94B81">
              <w:rPr>
                <w:color w:val="404040" w:themeColor="text1" w:themeTint="BF"/>
                <w:sz w:val="24"/>
                <w:szCs w:val="24"/>
              </w:rPr>
              <w:t xml:space="preserve"> or in small groups)</w:t>
            </w:r>
            <w:r w:rsidR="008C6FC9">
              <w:rPr>
                <w:color w:val="404040" w:themeColor="text1" w:themeTint="BF"/>
                <w:sz w:val="24"/>
                <w:szCs w:val="24"/>
              </w:rPr>
              <w:t xml:space="preserve"> to develop a policy or set of procedures that people should take if they discover a possible excavation site in Grenada.  Who should they contact?  </w:t>
            </w:r>
            <w:r w:rsidR="00A94B81">
              <w:rPr>
                <w:color w:val="404040" w:themeColor="text1" w:themeTint="BF"/>
                <w:sz w:val="24"/>
                <w:szCs w:val="24"/>
              </w:rPr>
              <w:t xml:space="preserve">What steps should be taken to protect and secure the area?  </w:t>
            </w:r>
            <w:r w:rsidR="008C6FC9">
              <w:rPr>
                <w:color w:val="404040" w:themeColor="text1" w:themeTint="BF"/>
                <w:sz w:val="24"/>
                <w:szCs w:val="24"/>
              </w:rPr>
              <w:t>Ask students to research government and organization websites</w:t>
            </w:r>
            <w:r w:rsidR="00870CD7">
              <w:rPr>
                <w:color w:val="404040" w:themeColor="text1" w:themeTint="BF"/>
                <w:sz w:val="24"/>
                <w:szCs w:val="24"/>
              </w:rPr>
              <w:t xml:space="preserve"> (such as the museum)</w:t>
            </w:r>
            <w:r w:rsidR="008C6FC9">
              <w:rPr>
                <w:color w:val="404040" w:themeColor="text1" w:themeTint="BF"/>
                <w:sz w:val="24"/>
                <w:szCs w:val="24"/>
              </w:rPr>
              <w:t xml:space="preserve"> for appropriate contacts.  Finally, have groups make</w:t>
            </w:r>
            <w:r w:rsidR="00A94B81">
              <w:rPr>
                <w:color w:val="404040" w:themeColor="text1" w:themeTint="BF"/>
                <w:sz w:val="24"/>
                <w:szCs w:val="24"/>
              </w:rPr>
              <w:t xml:space="preserve"> brochures or</w:t>
            </w:r>
            <w:r w:rsidR="00E955C9">
              <w:rPr>
                <w:color w:val="404040" w:themeColor="text1" w:themeTint="BF"/>
                <w:sz w:val="24"/>
                <w:szCs w:val="24"/>
              </w:rPr>
              <w:t xml:space="preserve"> posters with this information.</w:t>
            </w:r>
          </w:p>
          <w:p w:rsidR="00A94B81" w:rsidRPr="00AC2D7B" w:rsidRDefault="00A94B81" w:rsidP="00A94B81">
            <w:pPr>
              <w:ind w:left="420" w:right="720" w:hanging="270"/>
              <w:rPr>
                <w:color w:val="404040" w:themeColor="text1" w:themeTint="BF"/>
                <w:sz w:val="24"/>
                <w:szCs w:val="24"/>
              </w:rPr>
            </w:pPr>
            <w:r>
              <w:rPr>
                <w:color w:val="404040" w:themeColor="text1" w:themeTint="BF"/>
                <w:sz w:val="24"/>
                <w:szCs w:val="24"/>
              </w:rPr>
              <w:t xml:space="preserve">3.  Ask students to research and present a past archaeological discovery in the Caribbean, explaining what was found, who found it, what was done with the site, and why it was important. </w:t>
            </w:r>
          </w:p>
          <w:p w:rsidR="00164185" w:rsidRPr="00AC2D7B" w:rsidRDefault="00164185" w:rsidP="00164185">
            <w:pPr>
              <w:rPr>
                <w:color w:val="404040" w:themeColor="text1" w:themeTint="BF"/>
                <w:sz w:val="24"/>
                <w:szCs w:val="24"/>
              </w:rPr>
            </w:pPr>
          </w:p>
          <w:p w:rsidR="00164185" w:rsidRPr="00AC2D7B" w:rsidRDefault="00164185" w:rsidP="00A04BF8">
            <w:pPr>
              <w:spacing w:after="120"/>
              <w:rPr>
                <w:color w:val="404040" w:themeColor="text1" w:themeTint="BF"/>
                <w:sz w:val="24"/>
                <w:szCs w:val="24"/>
              </w:rPr>
            </w:pPr>
            <w:r w:rsidRPr="00AC2D7B">
              <w:rPr>
                <w:b/>
                <w:color w:val="404040" w:themeColor="text1" w:themeTint="BF"/>
                <w:sz w:val="24"/>
                <w:szCs w:val="24"/>
              </w:rPr>
              <w:t>Post-Visit Reflection</w:t>
            </w:r>
          </w:p>
          <w:p w:rsidR="00164185" w:rsidRPr="00AA6342" w:rsidRDefault="00164185" w:rsidP="00814FB4">
            <w:pPr>
              <w:numPr>
                <w:ilvl w:val="0"/>
                <w:numId w:val="5"/>
              </w:numPr>
              <w:ind w:hanging="359"/>
            </w:pPr>
            <w:r w:rsidRPr="00AC2D7B">
              <w:rPr>
                <w:color w:val="404040" w:themeColor="text1" w:themeTint="BF"/>
                <w:sz w:val="24"/>
                <w:szCs w:val="24"/>
              </w:rPr>
              <w:t xml:space="preserve">How </w:t>
            </w:r>
            <w:r w:rsidR="00A94B81">
              <w:rPr>
                <w:color w:val="404040" w:themeColor="text1" w:themeTint="BF"/>
                <w:sz w:val="24"/>
                <w:szCs w:val="24"/>
              </w:rPr>
              <w:t>does our knowledge of the past help society in the present?  Why do we care about history and past cultures that</w:t>
            </w:r>
            <w:r w:rsidR="00E955C9">
              <w:rPr>
                <w:color w:val="404040" w:themeColor="text1" w:themeTint="BF"/>
                <w:sz w:val="24"/>
                <w:szCs w:val="24"/>
              </w:rPr>
              <w:t xml:space="preserve"> lived in Grenada?</w:t>
            </w:r>
            <w:r w:rsidR="00814FB4">
              <w:rPr>
                <w:color w:val="404040" w:themeColor="text1" w:themeTint="BF"/>
                <w:sz w:val="24"/>
                <w:szCs w:val="24"/>
              </w:rPr>
              <w:t xml:space="preserve">  Is th</w:t>
            </w:r>
            <w:r w:rsidR="004A250E">
              <w:rPr>
                <w:color w:val="404040" w:themeColor="text1" w:themeTint="BF"/>
                <w:sz w:val="24"/>
                <w:szCs w:val="24"/>
              </w:rPr>
              <w:t>ere only “one side” to history?</w:t>
            </w:r>
          </w:p>
        </w:tc>
      </w:tr>
    </w:tbl>
    <w:p w:rsidR="00164185" w:rsidRDefault="00164185"/>
    <w:sectPr w:rsidR="00164185" w:rsidSect="003171D9">
      <w:headerReference w:type="default" r:id="rId14"/>
      <w:footerReference w:type="default" r:id="rId15"/>
      <w:headerReference w:type="first" r:id="rId16"/>
      <w:footerReference w:type="first" r:id="rId17"/>
      <w:pgSz w:w="12240" w:h="15840"/>
      <w:pgMar w:top="720" w:right="720" w:bottom="720" w:left="720" w:header="720" w:footer="720" w:gutter="0"/>
      <w:pgNumType w:start="36"/>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224" w:rsidRDefault="00A52224" w:rsidP="002C096E">
      <w:r>
        <w:separator/>
      </w:r>
    </w:p>
  </w:endnote>
  <w:endnote w:type="continuationSeparator" w:id="0">
    <w:p w:rsidR="00A52224" w:rsidRDefault="00A52224" w:rsidP="002C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487" w:rsidRDefault="004D2487">
    <w:pPr>
      <w:pStyle w:val="Footer"/>
    </w:pPr>
    <w:r>
      <w:rPr>
        <w:noProof/>
      </w:rPr>
      <w:drawing>
        <wp:anchor distT="0" distB="0" distL="114300" distR="114300" simplePos="0" relativeHeight="251667456" behindDoc="0" locked="0" layoutInCell="1" allowOverlap="1" wp14:anchorId="14BCF355" wp14:editId="2FCFBB8D">
          <wp:simplePos x="0" y="0"/>
          <wp:positionH relativeFrom="column">
            <wp:posOffset>-508635</wp:posOffset>
          </wp:positionH>
          <wp:positionV relativeFrom="paragraph">
            <wp:posOffset>403100</wp:posOffset>
          </wp:positionV>
          <wp:extent cx="8732520" cy="210185"/>
          <wp:effectExtent l="19050" t="19050" r="11430" b="184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732520" cy="210185"/>
                  </a:xfrm>
                  <a:prstGeom prst="rect">
                    <a:avLst/>
                  </a:prstGeom>
                  <a:ln w="6350">
                    <a:solidFill>
                      <a:schemeClr val="bg1">
                        <a:lumMod val="50000"/>
                      </a:schemeClr>
                    </a:solidFill>
                  </a:ln>
                </pic:spPr>
              </pic:pic>
            </a:graphicData>
          </a:graphic>
          <wp14:sizeRelH relativeFrom="page">
            <wp14:pctWidth>0</wp14:pctWidth>
          </wp14:sizeRelH>
          <wp14:sizeRelV relativeFrom="page">
            <wp14:pctHeight>0</wp14:pctHeight>
          </wp14:sizeRelV>
        </wp:anchor>
      </w:drawing>
    </w:r>
    <w:sdt>
      <w:sdtPr>
        <w:id w:val="-993796438"/>
        <w:docPartObj>
          <w:docPartGallery w:val="Page Numbers (Bottom of Page)"/>
          <w:docPartUnique/>
        </w:docPartObj>
      </w:sdtPr>
      <w:sdtEndPr/>
      <w:sdtContent>
        <w:r>
          <w:rPr>
            <w:noProof/>
          </w:rPr>
          <mc:AlternateContent>
            <mc:Choice Requires="wpg">
              <w:drawing>
                <wp:anchor distT="0" distB="0" distL="114300" distR="114300" simplePos="0" relativeHeight="251666432" behindDoc="0" locked="0" layoutInCell="1" allowOverlap="1" wp14:anchorId="4F5AE87D" wp14:editId="6D95DC33">
                  <wp:simplePos x="0" y="0"/>
                  <wp:positionH relativeFrom="page">
                    <wp:align>center</wp:align>
                  </wp:positionH>
                  <wp:positionV relativeFrom="bottomMargin">
                    <wp:align>center</wp:align>
                  </wp:positionV>
                  <wp:extent cx="7752715" cy="224287"/>
                  <wp:effectExtent l="0" t="0" r="19685" b="23495"/>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224287"/>
                            <a:chOff x="0" y="14970"/>
                            <a:chExt cx="12255" cy="244"/>
                          </a:xfrm>
                          <a:solidFill>
                            <a:srgbClr val="00B050"/>
                          </a:solidFill>
                        </wpg:grpSpPr>
                        <wps:wsp>
                          <wps:cNvPr id="4" name="Text Box 25"/>
                          <wps:cNvSpPr txBox="1">
                            <a:spLocks noChangeArrowheads="1"/>
                          </wps:cNvSpPr>
                          <wps:spPr bwMode="auto">
                            <a:xfrm>
                              <a:off x="10648" y="14996"/>
                              <a:ext cx="969" cy="21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4D2487" w:rsidRPr="00994E8F" w:rsidRDefault="004D2487" w:rsidP="004D2487">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3171D9">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40</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a:grpFill/>
                          </wpg:grpSpPr>
                          <wps:wsp>
                            <wps:cNvPr id="6"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a:extLst/>
                            </wps:spPr>
                            <wps:bodyPr/>
                          </wps:wsp>
                        </wpg:grpSp>
                      </wpg:wgp>
                    </a:graphicData>
                  </a:graphic>
                  <wp14:sizeRelH relativeFrom="page">
                    <wp14:pctWidth>0</wp14:pctWidth>
                  </wp14:sizeRelH>
                  <wp14:sizeRelV relativeFrom="page">
                    <wp14:pctHeight>0</wp14:pctHeight>
                  </wp14:sizeRelV>
                </wp:anchor>
              </w:drawing>
            </mc:Choice>
            <mc:Fallback>
              <w:pict>
                <v:group id="Group 33" o:spid="_x0000_s1026" style="position:absolute;margin-left:0;margin-top:0;width:610.45pt;height:17.65pt;z-index:251666432;mso-position-horizontal:center;mso-position-horizontal-relative:page;mso-position-vertical:center;mso-position-vertical-relative:bottom-margin-area" coordorigin=",14970" coordsize="122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">
                  <v:shapetype id="_x0000_t202" coordsize="21600,21600" o:spt="202" path="m,l,21600r21600,l21600,xe">
                    <v:stroke joinstyle="miter"/>
                    <v:path gradientshapeok="t" o:connecttype="rect"/>
                  </v:shapetype>
                  <v:shape id="Text Box 25" o:spid="_x0000_s1027" type="#_x0000_t202" style="position:absolute;left:10648;top:14996;width:96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UocIA&#10;AADaAAAADwAAAGRycy9kb3ducmV2LnhtbESPT4vCMBTE7wt+h/AEL4umishSjeJf8OAedMXzo3m2&#10;xealJNHWb28EYY/DzPyGmS1aU4kHOV9aVjAcJCCIM6tLzhWc/3b9HxA+IGusLJOCJ3lYzDtfM0y1&#10;bfhIj1PIRYSwT1FBEUKdSumzggz6ga2Jo3e1zmCI0uVSO2wi3FRylCQTabDkuFBgTeuCstvpbhRM&#10;Nu7eHHn9vTlvD/hb56PL6nlRqtdtl1MQgdrwH/6091rBGN5X4g2Q8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hShwgAAANoAAAAPAAAAAAAAAAAAAAAAAJgCAABkcnMvZG93&#10;bnJldi54bWxQSwUGAAAAAAQABAD1AAAAhwMAAAAA&#10;" stroked="f">
                    <v:textbox inset="0,0,0,0">
                      <w:txbxContent>
                        <w:p w:rsidR="004D2487" w:rsidRPr="00994E8F" w:rsidRDefault="004D2487" w:rsidP="004D2487">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3171D9">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40</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v:textbox>
                  </v:shape>
                  <v:group id="Group 31" o:spid="_x0000_s1028"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9/I8IAAADaAAAADwAAAGRycy9kb3ducmV2LnhtbESPQWvCQBSE74X+h+UV&#10;ems2SiwluooISpBeGtuS4yP7TBazb0N2G+O/7wqFHoeZ+YZZbSbbiZEGbxwrmCUpCOLaacONgs/T&#10;/uUNhA/IGjvHpOBGHjbrx4cV5tpd+YPGMjQiQtjnqKANoc+l9HVLFn3ieuLond1gMUQ5NFIPeI1w&#10;28l5mr5Ki4bjQos97VqqL+WPVfC1NRll39XxPa2JCi2rQ2kypZ6fpu0SRKAp/If/2oVWsID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bvfyP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pjJMEAAADaAAAADwAAAGRycy9kb3ducmV2LnhtbESPQYvCMBSE7wv+h/AEL6KpgiLVKCJI&#10;vexhXQWPz+bZFJuX0kSt++s3guBxmJlvmMWqtZW4U+NLxwpGwwQEce50yYWCw+92MAPhA7LGyjEp&#10;eJKH1bLztcBUuwf/0H0fChEh7FNUYEKoUyl9bsiiH7qaOHoX11gMUTaF1A0+ItxWcpwkU2mx5Lhg&#10;sKaNofy6v1kFfZ/IYz45mayffZ//9JEPa5sp1eu26zmIQG34hN/tnVYwhdeVe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OmMkwQAAANoAAAAPAAAAAAAAAAAAAAAA&#10;AKECAABkcnMvZG93bnJldi54bWxQSwUGAAAAAAQABAD5AAAAjwMAAAAA&#10;" strokecolor="#a5a5a5"/>
                    <v:shape id="AutoShape 28" o:spid="_x0000_s1030"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YXRMIAAADaAAAADwAAAGRycy9kb3ducmV2LnhtbESPzarCMBSE9xd8h3AENxdNdXGVahSx&#10;KMJF8G/j7tAc22pzUpqo9e2NILgcZuYbZjJrTCnuVLvCsoJ+LwJBnFpdcKbgeFh2RyCcR9ZYWiYF&#10;T3Iwm7Z+Jhhr++Ad3fc+EwHCLkYFufdVLKVLczLoerYiDt7Z1gZ9kHUmdY2PADelHETRnzRYcFjI&#10;saJFTul1fzMKNrvV8XqSt2TQFPPfC/4np8s2UarTbuZjEJ4a/w1/2mutYAjvK+EGyO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YXRMIAAADaAAAADwAAAAAAAAAAAAAA&#10;AAChAgAAZHJzL2Rvd25yZXYueG1sUEsFBgAAAAAEAAQA+QAAAJADAAAAAA==&#10;" adj="20904" strokecolor="#a5a5a5"/>
                  </v:group>
                  <w10:wrap anchorx="page" anchory="margin"/>
                </v:group>
              </w:pict>
            </mc:Fallback>
          </mc:AlternateConten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487" w:rsidRDefault="004D2487">
    <w:pPr>
      <w:pStyle w:val="Footer"/>
    </w:pPr>
    <w:r>
      <w:rPr>
        <w:noProof/>
      </w:rPr>
      <w:drawing>
        <wp:anchor distT="0" distB="0" distL="114300" distR="114300" simplePos="0" relativeHeight="251664384" behindDoc="0" locked="0" layoutInCell="1" allowOverlap="1" wp14:anchorId="3C882B03" wp14:editId="4EE6E8C8">
          <wp:simplePos x="0" y="0"/>
          <wp:positionH relativeFrom="column">
            <wp:posOffset>-508635</wp:posOffset>
          </wp:positionH>
          <wp:positionV relativeFrom="paragraph">
            <wp:posOffset>396240</wp:posOffset>
          </wp:positionV>
          <wp:extent cx="8732520" cy="210185"/>
          <wp:effectExtent l="19050" t="19050" r="11430" b="184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8732520" cy="210185"/>
                  </a:xfrm>
                  <a:prstGeom prst="rect">
                    <a:avLst/>
                  </a:prstGeom>
                  <a:ln w="6350">
                    <a:solidFill>
                      <a:schemeClr val="bg1">
                        <a:lumMod val="50000"/>
                      </a:schemeClr>
                    </a:solidFill>
                  </a:ln>
                </pic:spPr>
              </pic:pic>
            </a:graphicData>
          </a:graphic>
          <wp14:sizeRelH relativeFrom="page">
            <wp14:pctWidth>0</wp14:pctWidth>
          </wp14:sizeRelH>
          <wp14:sizeRelV relativeFrom="page">
            <wp14:pctHeight>0</wp14:pctHeight>
          </wp14:sizeRelV>
        </wp:anchor>
      </w:drawing>
    </w:r>
    <w:sdt>
      <w:sdtPr>
        <w:id w:val="-865213260"/>
        <w:docPartObj>
          <w:docPartGallery w:val="Page Numbers (Bottom of Page)"/>
          <w:docPartUnique/>
        </w:docPartObj>
      </w:sdtPr>
      <w:sdtEndPr/>
      <w:sdtContent>
        <w:r>
          <w:rPr>
            <w:noProof/>
          </w:rPr>
          <mc:AlternateContent>
            <mc:Choice Requires="wpg">
              <w:drawing>
                <wp:anchor distT="0" distB="0" distL="114300" distR="114300" simplePos="0" relativeHeight="251663360" behindDoc="0" locked="0" layoutInCell="1" allowOverlap="1" wp14:anchorId="0B7D2091" wp14:editId="5A572155">
                  <wp:simplePos x="0" y="0"/>
                  <wp:positionH relativeFrom="page">
                    <wp:align>center</wp:align>
                  </wp:positionH>
                  <wp:positionV relativeFrom="bottomMargin">
                    <wp:align>center</wp:align>
                  </wp:positionV>
                  <wp:extent cx="7752715" cy="224287"/>
                  <wp:effectExtent l="0" t="0" r="19685" b="23495"/>
                  <wp:wrapNone/>
                  <wp:docPr id="1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2715" cy="224287"/>
                            <a:chOff x="0" y="14970"/>
                            <a:chExt cx="12255" cy="244"/>
                          </a:xfrm>
                          <a:solidFill>
                            <a:srgbClr val="00B050"/>
                          </a:solidFill>
                        </wpg:grpSpPr>
                        <wps:wsp>
                          <wps:cNvPr id="12" name="Text Box 25"/>
                          <wps:cNvSpPr txBox="1">
                            <a:spLocks noChangeArrowheads="1"/>
                          </wps:cNvSpPr>
                          <wps:spPr bwMode="auto">
                            <a:xfrm>
                              <a:off x="10648" y="14996"/>
                              <a:ext cx="969" cy="218"/>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4D2487" w:rsidRPr="00994E8F" w:rsidRDefault="004D2487" w:rsidP="004D2487">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3171D9">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36</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wps:txbx>
                          <wps:bodyPr rot="0" vert="horz" wrap="square" lIns="0" tIns="0" rIns="0" bIns="0" anchor="t" anchorCtr="0" upright="1">
                            <a:noAutofit/>
                          </wps:bodyPr>
                        </wps:wsp>
                        <wpg:grpSp>
                          <wpg:cNvPr id="13" name="Group 31"/>
                          <wpg:cNvGrpSpPr>
                            <a:grpSpLocks/>
                          </wpg:cNvGrpSpPr>
                          <wpg:grpSpPr bwMode="auto">
                            <a:xfrm flipH="1">
                              <a:off x="0" y="14970"/>
                              <a:ext cx="12255" cy="230"/>
                              <a:chOff x="-8" y="14978"/>
                              <a:chExt cx="12255" cy="230"/>
                            </a:xfrm>
                            <a:grpFill/>
                          </wpg:grpSpPr>
                          <wps:wsp>
                            <wps:cNvPr id="14" name="AutoShape 27"/>
                            <wps:cNvCnPr>
                              <a:cxnSpLocks noChangeShapeType="1"/>
                            </wps:cNvCnPr>
                            <wps:spPr bwMode="auto">
                              <a:xfrm flipV="1">
                                <a:off x="-8" y="14978"/>
                                <a:ext cx="1260" cy="230"/>
                              </a:xfrm>
                              <a:prstGeom prst="bentConnector3">
                                <a:avLst>
                                  <a:gd name="adj1" fmla="val 50000"/>
                                </a:avLst>
                              </a:prstGeom>
                              <a:grpFill/>
                              <a:ln w="9525">
                                <a:solidFill>
                                  <a:srgbClr val="A5A5A5"/>
                                </a:solidFill>
                                <a:miter lim="800000"/>
                                <a:headEnd/>
                                <a:tailEnd/>
                              </a:ln>
                              <a:extLst/>
                            </wps:spPr>
                            <wps:bodyPr/>
                          </wps:wsp>
                          <wps:wsp>
                            <wps:cNvPr id="15" name="AutoShape 28"/>
                            <wps:cNvCnPr>
                              <a:cxnSpLocks noChangeShapeType="1"/>
                            </wps:cNvCnPr>
                            <wps:spPr bwMode="auto">
                              <a:xfrm rot="10800000">
                                <a:off x="1252" y="14978"/>
                                <a:ext cx="10995" cy="230"/>
                              </a:xfrm>
                              <a:prstGeom prst="bentConnector3">
                                <a:avLst>
                                  <a:gd name="adj1" fmla="val 96778"/>
                                </a:avLst>
                              </a:prstGeom>
                              <a:grpFill/>
                              <a:ln w="9525">
                                <a:solidFill>
                                  <a:srgbClr val="A5A5A5"/>
                                </a:solidFill>
                                <a:miter lim="800000"/>
                                <a:headEnd/>
                                <a:tailEnd/>
                              </a:ln>
                              <a:extLst/>
                            </wps:spPr>
                            <wps:bodyPr/>
                          </wps:wsp>
                        </wpg:grpSp>
                      </wpg:wgp>
                    </a:graphicData>
                  </a:graphic>
                  <wp14:sizeRelH relativeFrom="page">
                    <wp14:pctWidth>0</wp14:pctWidth>
                  </wp14:sizeRelH>
                  <wp14:sizeRelV relativeFrom="page">
                    <wp14:pctHeight>0</wp14:pctHeight>
                  </wp14:sizeRelV>
                </wp:anchor>
              </w:drawing>
            </mc:Choice>
            <mc:Fallback>
              <w:pict>
                <v:group id="_x0000_s1031" style="position:absolute;margin-left:0;margin-top:0;width:610.45pt;height:17.65pt;z-index:251663360;mso-position-horizontal:center;mso-position-horizontal-relative:page;mso-position-vertical:center;mso-position-vertical-relative:bottom-margin-area" coordorigin=",14970" coordsize="1225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">
                  <v:shapetype id="_x0000_t202" coordsize="21600,21600" o:spt="202" path="m,l,21600r21600,l21600,xe">
                    <v:stroke joinstyle="miter"/>
                    <v:path gradientshapeok="t" o:connecttype="rect"/>
                  </v:shapetype>
                  <v:shape id="Text Box 25" o:spid="_x0000_s1032" type="#_x0000_t202" style="position:absolute;left:10648;top:14996;width:969;height:2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zvssAA&#10;AADbAAAADwAAAGRycy9kb3ducmV2LnhtbERPS4vCMBC+C/6HMIIX0dQeRKpRdn2Ah/XgA89DM9uW&#10;bSYlibb+e7MgeJuP7znLdWdq8SDnK8sKppMEBHFudcWFgutlP56D8AFZY22ZFDzJw3rV7y0x07bl&#10;Ez3OoRAxhH2GCsoQmkxKn5dk0E9sQxy5X+sMhghdIbXDNoabWqZJMpMGK44NJTa0KSn/O9+NgtnW&#10;3dsTb0bb6+4Hj02R3r6fN6WGg+5rASJQFz7it/ug4/wU/n+J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zvssAAAADbAAAADwAAAAAAAAAAAAAAAACYAgAAZHJzL2Rvd25y&#10;ZXYueG1sUEsFBgAAAAAEAAQA9QAAAIUDAAAAAA==&#10;" stroked="f">
                    <v:textbox inset="0,0,0,0">
                      <w:txbxContent>
                        <w:p w:rsidR="004D2487" w:rsidRPr="00994E8F" w:rsidRDefault="004D2487" w:rsidP="004D2487">
                          <w:pPr>
                            <w:jc w:val="center"/>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pP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begin"/>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instrText xml:space="preserve"> PAGE    \* MERGEFORMAT </w:instrText>
                          </w:r>
                          <w:r w:rsidRPr="00994E8F">
                            <w:rPr>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separate"/>
                          </w:r>
                          <w:r w:rsidR="003171D9">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t>36</w:t>
                          </w:r>
                          <w:r w:rsidRPr="00994E8F">
                            <w:rPr>
                              <w:noProof/>
                              <w:color w:val="000000" w:themeColor="text1"/>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rPr>
                            <w:fldChar w:fldCharType="end"/>
                          </w:r>
                        </w:p>
                      </w:txbxContent>
                    </v:textbox>
                  </v:shape>
                  <v:group id="Group 31" o:spid="_x0000_s1033"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vzg4R8EAAADbAAAADwAA&#10;AAAAAAAAAAAAAACqAgAAZHJzL2Rvd25yZXYueG1sUEsFBgAAAAAEAAQA+gAAAJgD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RJ8EAAADbAAAADwAAAGRycy9kb3ducmV2LnhtbERPS4vCMBC+C/sfwizsRdbURWWpRhFB&#10;uhcPvsDj2IxNsZmUJmrXX28Ewdt8fM+ZzFpbiSs1vnSsoN9LQBDnTpdcKNhtl9+/IHxA1lg5JgX/&#10;5GE2/ehMMNXuxmu6bkIhYgj7FBWYEOpUSp8bsuh7riaO3Mk1FkOETSF1g7cYbiv5kyQjabHk2GCw&#10;poWh/Ly5WAVdn8h9PjyYrJutjne9593cZkp9fbbzMYhAbXiLX+4/HecP4PlLPEBO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D9EnwQAAANsAAAAPAAAAAAAAAAAAAAAA&#10;AKECAABkcnMvZG93bnJldi54bWxQSwUGAAAAAAQABAD5AAAAjwMAAAAA&#10;" strokecolor="#a5a5a5"/>
                    <v:shape id="AutoShape 28" o:spid="_x0000_s1035"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w8IAAADbAAAADwAAAGRycy9kb3ducmV2LnhtbERPS4vCMBC+C/sfwizsRTRVUKQ2Fdni&#10;siCCr4u3oZltq82kNFG7/94Igrf5+J6TLDpTixu1rrKsYDSMQBDnVldcKDgeVoMZCOeRNdaWScE/&#10;OVikH70EY23vvKPb3hcihLCLUUHpfRNL6fKSDLqhbYgD92dbgz7AtpC6xXsIN7UcR9FUGqw4NJTY&#10;0HdJ+WV/NQo2u5/j5SSv2birlv0zrrPTeZsp9fXZLecgPHX+LX65f3WYP4HnL+EAmT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lw8IAAADbAAAADwAAAAAAAAAAAAAA&#10;AAChAgAAZHJzL2Rvd25yZXYueG1sUEsFBgAAAAAEAAQA+QAAAJADAAAAAA==&#10;" adj="20904" strokecolor="#a5a5a5"/>
                  </v:group>
                  <w10:wrap anchorx="page" anchory="margin"/>
                </v:group>
              </w:pict>
            </mc:Fallback>
          </mc:AlternateConten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224" w:rsidRDefault="00A52224" w:rsidP="002C096E">
      <w:r>
        <w:separator/>
      </w:r>
    </w:p>
  </w:footnote>
  <w:footnote w:type="continuationSeparator" w:id="0">
    <w:p w:rsidR="00A52224" w:rsidRDefault="00A52224" w:rsidP="002C0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E4" w:rsidRDefault="001152E4">
    <w:pPr>
      <w:pStyle w:val="Header"/>
    </w:pPr>
    <w:r>
      <w:rPr>
        <w:noProof/>
      </w:rPr>
      <w:drawing>
        <wp:anchor distT="0" distB="0" distL="114300" distR="114300" simplePos="0" relativeHeight="251659264" behindDoc="0" locked="0" layoutInCell="1" allowOverlap="1" wp14:anchorId="6C9376E2" wp14:editId="7044A6B9">
          <wp:simplePos x="0" y="0"/>
          <wp:positionH relativeFrom="column">
            <wp:posOffset>2009511</wp:posOffset>
          </wp:positionH>
          <wp:positionV relativeFrom="paragraph">
            <wp:posOffset>-453390</wp:posOffset>
          </wp:positionV>
          <wp:extent cx="5334000" cy="533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533400"/>
                  </a:xfrm>
                  <a:prstGeom prst="rect">
                    <a:avLst/>
                  </a:prstGeom>
                  <a:noFill/>
                </pic:spPr>
              </pic:pic>
            </a:graphicData>
          </a:graphic>
          <wp14:sizeRelH relativeFrom="page">
            <wp14:pctWidth>0</wp14:pctWidth>
          </wp14:sizeRelH>
          <wp14:sizeRelV relativeFrom="page">
            <wp14:pctHeight>0</wp14:pctHeight>
          </wp14:sizeRelV>
        </wp:anchor>
      </w:drawing>
    </w:r>
  </w:p>
  <w:p w:rsidR="001152E4" w:rsidRDefault="001152E4">
    <w:pPr>
      <w:pStyle w:val="Header"/>
    </w:pPr>
  </w:p>
  <w:p w:rsidR="001152E4" w:rsidRDefault="004A250E">
    <w:pPr>
      <w:pStyle w:val="Header"/>
    </w:pPr>
    <w:r>
      <w:rPr>
        <w:color w:val="D51E1D"/>
        <w:sz w:val="56"/>
      </w:rPr>
      <w:t>Archaeology</w:t>
    </w:r>
    <w:r w:rsidR="001152E4" w:rsidRPr="001152E4">
      <w:rPr>
        <w:color w:val="D51E1D"/>
        <w:sz w:val="56"/>
      </w:rPr>
      <w:t>, Continued</w:t>
    </w:r>
  </w:p>
  <w:p w:rsidR="002C096E" w:rsidRDefault="002C09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52E4" w:rsidRDefault="001152E4">
    <w:pPr>
      <w:pStyle w:val="Header"/>
    </w:pPr>
    <w:r>
      <w:rPr>
        <w:noProof/>
      </w:rPr>
      <w:drawing>
        <wp:anchor distT="0" distB="0" distL="114300" distR="114300" simplePos="0" relativeHeight="251661312" behindDoc="0" locked="0" layoutInCell="1" allowOverlap="1" wp14:anchorId="292D73BC" wp14:editId="4FBDB9A7">
          <wp:simplePos x="0" y="0"/>
          <wp:positionH relativeFrom="column">
            <wp:posOffset>2008505</wp:posOffset>
          </wp:positionH>
          <wp:positionV relativeFrom="paragraph">
            <wp:posOffset>-460746</wp:posOffset>
          </wp:positionV>
          <wp:extent cx="5334000" cy="533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0" cy="533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A5B"/>
    <w:multiLevelType w:val="multilevel"/>
    <w:tmpl w:val="372CE034"/>
    <w:lvl w:ilvl="0">
      <w:start w:val="1"/>
      <w:numFmt w:val="bullet"/>
      <w:lvlText w:val="●"/>
      <w:lvlJc w:val="left"/>
      <w:pPr>
        <w:ind w:left="720" w:firstLine="360"/>
      </w:pPr>
      <w:rPr>
        <w:rFonts w:ascii="Arial" w:eastAsia="Arial" w:hAnsi="Arial" w:cs="Arial"/>
        <w:b/>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i w:val="0"/>
        <w:smallCaps w:val="0"/>
        <w:strike w:val="0"/>
        <w:color w:val="000000"/>
        <w:sz w:val="22"/>
        <w:u w:val="none"/>
        <w:vertAlign w:val="baseline"/>
      </w:rPr>
    </w:lvl>
  </w:abstractNum>
  <w:abstractNum w:abstractNumId="1">
    <w:nsid w:val="0420619D"/>
    <w:multiLevelType w:val="multilevel"/>
    <w:tmpl w:val="1ED056B6"/>
    <w:lvl w:ilvl="0">
      <w:start w:val="1"/>
      <w:numFmt w:val="decimal"/>
      <w:lvlText w:val="%1"/>
      <w:lvlJc w:val="left"/>
      <w:pPr>
        <w:ind w:left="720" w:firstLine="360"/>
      </w:pPr>
      <w:rPr>
        <w:rFonts w:ascii="Calibri" w:eastAsia="Calibri" w:hAnsi="Calibri" w:cs="Calibri"/>
        <w:b w:val="0"/>
        <w:i w:val="0"/>
        <w:smallCaps w:val="0"/>
        <w:strike w:val="0"/>
        <w:color w:val="666666"/>
        <w:sz w:val="20"/>
        <w:u w:val="none"/>
        <w:vertAlign w:val="baseline"/>
      </w:rPr>
    </w:lvl>
    <w:lvl w:ilvl="1">
      <w:start w:val="1"/>
      <w:numFmt w:val="lowerLetter"/>
      <w:lvlText w:val="%2"/>
      <w:lvlJc w:val="left"/>
      <w:pPr>
        <w:ind w:left="1440" w:firstLine="1080"/>
      </w:pPr>
      <w:rPr>
        <w:rFonts w:ascii="Calibri" w:eastAsia="Calibri" w:hAnsi="Calibri" w:cs="Calibri"/>
        <w:b w:val="0"/>
        <w:i w:val="0"/>
        <w:smallCaps w:val="0"/>
        <w:strike w:val="0"/>
        <w:color w:val="666666"/>
        <w:sz w:val="20"/>
        <w:u w:val="none"/>
        <w:vertAlign w:val="baseline"/>
      </w:rPr>
    </w:lvl>
    <w:lvl w:ilvl="2">
      <w:start w:val="1"/>
      <w:numFmt w:val="lowerRoman"/>
      <w:lvlText w:val="%3"/>
      <w:lvlJc w:val="left"/>
      <w:pPr>
        <w:ind w:left="2160" w:firstLine="1800"/>
      </w:pPr>
      <w:rPr>
        <w:rFonts w:ascii="Calibri" w:eastAsia="Calibri" w:hAnsi="Calibri" w:cs="Calibri"/>
        <w:b w:val="0"/>
        <w:i w:val="0"/>
        <w:smallCaps w:val="0"/>
        <w:strike w:val="0"/>
        <w:color w:val="666666"/>
        <w:sz w:val="20"/>
        <w:u w:val="none"/>
        <w:vertAlign w:val="baseline"/>
      </w:rPr>
    </w:lvl>
    <w:lvl w:ilvl="3">
      <w:start w:val="1"/>
      <w:numFmt w:val="decimal"/>
      <w:lvlText w:val="%4"/>
      <w:lvlJc w:val="left"/>
      <w:pPr>
        <w:ind w:left="2880" w:firstLine="2520"/>
      </w:pPr>
      <w:rPr>
        <w:rFonts w:ascii="Calibri" w:eastAsia="Calibri" w:hAnsi="Calibri" w:cs="Calibri"/>
        <w:b w:val="0"/>
        <w:i w:val="0"/>
        <w:smallCaps w:val="0"/>
        <w:strike w:val="0"/>
        <w:color w:val="666666"/>
        <w:sz w:val="20"/>
        <w:u w:val="none"/>
        <w:vertAlign w:val="baseline"/>
      </w:rPr>
    </w:lvl>
    <w:lvl w:ilvl="4">
      <w:start w:val="1"/>
      <w:numFmt w:val="lowerLetter"/>
      <w:lvlText w:val="%5"/>
      <w:lvlJc w:val="left"/>
      <w:pPr>
        <w:ind w:left="3600" w:firstLine="3240"/>
      </w:pPr>
      <w:rPr>
        <w:rFonts w:ascii="Calibri" w:eastAsia="Calibri" w:hAnsi="Calibri" w:cs="Calibri"/>
        <w:b w:val="0"/>
        <w:i w:val="0"/>
        <w:smallCaps w:val="0"/>
        <w:strike w:val="0"/>
        <w:color w:val="666666"/>
        <w:sz w:val="20"/>
        <w:u w:val="none"/>
        <w:vertAlign w:val="baseline"/>
      </w:rPr>
    </w:lvl>
    <w:lvl w:ilvl="5">
      <w:start w:val="1"/>
      <w:numFmt w:val="lowerRoman"/>
      <w:lvlText w:val="%6"/>
      <w:lvlJc w:val="left"/>
      <w:pPr>
        <w:ind w:left="4320" w:firstLine="3960"/>
      </w:pPr>
      <w:rPr>
        <w:rFonts w:ascii="Calibri" w:eastAsia="Calibri" w:hAnsi="Calibri" w:cs="Calibri"/>
        <w:b w:val="0"/>
        <w:i w:val="0"/>
        <w:smallCaps w:val="0"/>
        <w:strike w:val="0"/>
        <w:color w:val="666666"/>
        <w:sz w:val="20"/>
        <w:u w:val="none"/>
        <w:vertAlign w:val="baseline"/>
      </w:rPr>
    </w:lvl>
    <w:lvl w:ilvl="6">
      <w:start w:val="1"/>
      <w:numFmt w:val="decimal"/>
      <w:lvlText w:val="%7"/>
      <w:lvlJc w:val="left"/>
      <w:pPr>
        <w:ind w:left="5040" w:firstLine="4680"/>
      </w:pPr>
      <w:rPr>
        <w:rFonts w:ascii="Calibri" w:eastAsia="Calibri" w:hAnsi="Calibri" w:cs="Calibri"/>
        <w:b w:val="0"/>
        <w:i w:val="0"/>
        <w:smallCaps w:val="0"/>
        <w:strike w:val="0"/>
        <w:color w:val="666666"/>
        <w:sz w:val="20"/>
        <w:u w:val="none"/>
        <w:vertAlign w:val="baseline"/>
      </w:rPr>
    </w:lvl>
    <w:lvl w:ilvl="7">
      <w:start w:val="1"/>
      <w:numFmt w:val="lowerLetter"/>
      <w:lvlText w:val="%8"/>
      <w:lvlJc w:val="left"/>
      <w:pPr>
        <w:ind w:left="5760" w:firstLine="5400"/>
      </w:pPr>
      <w:rPr>
        <w:rFonts w:ascii="Calibri" w:eastAsia="Calibri" w:hAnsi="Calibri" w:cs="Calibri"/>
        <w:b w:val="0"/>
        <w:i w:val="0"/>
        <w:smallCaps w:val="0"/>
        <w:strike w:val="0"/>
        <w:color w:val="666666"/>
        <w:sz w:val="20"/>
        <w:u w:val="none"/>
        <w:vertAlign w:val="baseline"/>
      </w:rPr>
    </w:lvl>
    <w:lvl w:ilvl="8">
      <w:start w:val="1"/>
      <w:numFmt w:val="lowerRoman"/>
      <w:lvlText w:val="%9"/>
      <w:lvlJc w:val="left"/>
      <w:pPr>
        <w:ind w:left="6480" w:firstLine="6120"/>
      </w:pPr>
      <w:rPr>
        <w:rFonts w:ascii="Calibri" w:eastAsia="Calibri" w:hAnsi="Calibri" w:cs="Calibri"/>
        <w:b w:val="0"/>
        <w:i w:val="0"/>
        <w:smallCaps w:val="0"/>
        <w:strike w:val="0"/>
        <w:color w:val="666666"/>
        <w:sz w:val="20"/>
        <w:u w:val="none"/>
        <w:vertAlign w:val="baseline"/>
      </w:rPr>
    </w:lvl>
  </w:abstractNum>
  <w:abstractNum w:abstractNumId="2">
    <w:nsid w:val="243542DF"/>
    <w:multiLevelType w:val="hybridMultilevel"/>
    <w:tmpl w:val="EFE271C6"/>
    <w:lvl w:ilvl="0" w:tplc="AECC6DAC">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
    <w:nsid w:val="3DDF59EA"/>
    <w:multiLevelType w:val="hybridMultilevel"/>
    <w:tmpl w:val="6C78D992"/>
    <w:lvl w:ilvl="0" w:tplc="34EC98FE">
      <w:start w:val="1"/>
      <w:numFmt w:val="decimal"/>
      <w:lvlText w:val="%1."/>
      <w:lvlJc w:val="left"/>
      <w:pPr>
        <w:ind w:left="1050" w:hanging="360"/>
      </w:pPr>
      <w:rPr>
        <w:rFonts w:hint="default"/>
        <w:sz w:val="24"/>
        <w:szCs w:val="24"/>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nsid w:val="47B07559"/>
    <w:multiLevelType w:val="multilevel"/>
    <w:tmpl w:val="52F0174C"/>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5">
    <w:nsid w:val="4BE30D63"/>
    <w:multiLevelType w:val="multilevel"/>
    <w:tmpl w:val="702A7F00"/>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583646DA"/>
    <w:multiLevelType w:val="multilevel"/>
    <w:tmpl w:val="BF3258F2"/>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7">
    <w:nsid w:val="5C131D0A"/>
    <w:multiLevelType w:val="multilevel"/>
    <w:tmpl w:val="58FAE64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num w:numId="1">
    <w:abstractNumId w:val="1"/>
  </w:num>
  <w:num w:numId="2">
    <w:abstractNumId w:val="0"/>
  </w:num>
  <w:num w:numId="3">
    <w:abstractNumId w:val="6"/>
  </w:num>
  <w:num w:numId="4">
    <w:abstractNumId w:val="7"/>
  </w:num>
  <w:num w:numId="5">
    <w:abstractNumId w:val="4"/>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A70C06"/>
    <w:rsid w:val="00090E60"/>
    <w:rsid w:val="000E0D93"/>
    <w:rsid w:val="001152E4"/>
    <w:rsid w:val="0015416F"/>
    <w:rsid w:val="00164185"/>
    <w:rsid w:val="001C2EEB"/>
    <w:rsid w:val="0020264A"/>
    <w:rsid w:val="00214129"/>
    <w:rsid w:val="00250621"/>
    <w:rsid w:val="00297BFB"/>
    <w:rsid w:val="002A1DA1"/>
    <w:rsid w:val="002C096E"/>
    <w:rsid w:val="003171D9"/>
    <w:rsid w:val="00343E35"/>
    <w:rsid w:val="004300F0"/>
    <w:rsid w:val="004A250E"/>
    <w:rsid w:val="004C592D"/>
    <w:rsid w:val="004D0A26"/>
    <w:rsid w:val="004D2487"/>
    <w:rsid w:val="00521C8E"/>
    <w:rsid w:val="00563385"/>
    <w:rsid w:val="00590EA3"/>
    <w:rsid w:val="00607451"/>
    <w:rsid w:val="00612593"/>
    <w:rsid w:val="00621951"/>
    <w:rsid w:val="0064175D"/>
    <w:rsid w:val="00663727"/>
    <w:rsid w:val="006A63EA"/>
    <w:rsid w:val="00706D18"/>
    <w:rsid w:val="00714FE9"/>
    <w:rsid w:val="007A223A"/>
    <w:rsid w:val="007F3D17"/>
    <w:rsid w:val="00814FB4"/>
    <w:rsid w:val="00854DCF"/>
    <w:rsid w:val="008651A0"/>
    <w:rsid w:val="00870CD7"/>
    <w:rsid w:val="008952E8"/>
    <w:rsid w:val="00896CBA"/>
    <w:rsid w:val="008A25F4"/>
    <w:rsid w:val="008C6FC9"/>
    <w:rsid w:val="00904F6E"/>
    <w:rsid w:val="00A04BF8"/>
    <w:rsid w:val="00A05CC2"/>
    <w:rsid w:val="00A52224"/>
    <w:rsid w:val="00A70C06"/>
    <w:rsid w:val="00A94B81"/>
    <w:rsid w:val="00AC2D7B"/>
    <w:rsid w:val="00B12343"/>
    <w:rsid w:val="00B300C9"/>
    <w:rsid w:val="00B46703"/>
    <w:rsid w:val="00B95B84"/>
    <w:rsid w:val="00BA42E3"/>
    <w:rsid w:val="00C03FC1"/>
    <w:rsid w:val="00C1450E"/>
    <w:rsid w:val="00C23986"/>
    <w:rsid w:val="00C3419C"/>
    <w:rsid w:val="00C61427"/>
    <w:rsid w:val="00C71397"/>
    <w:rsid w:val="00CA470E"/>
    <w:rsid w:val="00CC4EB9"/>
    <w:rsid w:val="00CC6076"/>
    <w:rsid w:val="00D604AC"/>
    <w:rsid w:val="00DA72D1"/>
    <w:rsid w:val="00E51657"/>
    <w:rsid w:val="00E955C9"/>
    <w:rsid w:val="00F4600E"/>
    <w:rsid w:val="00F71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link w:val="Heading4Char"/>
    <w:qFormat/>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480" w:after="120"/>
    </w:pPr>
    <w:rPr>
      <w:sz w:val="48"/>
    </w:rPr>
  </w:style>
  <w:style w:type="paragraph" w:styleId="Subtitle">
    <w:name w:val="Subtitle"/>
    <w:basedOn w:val="Normal"/>
    <w:next w:val="Normal"/>
    <w:link w:val="SubtitleChar"/>
    <w:qFormat/>
    <w:pPr>
      <w:spacing w:before="360" w:after="80"/>
    </w:pPr>
    <w:rPr>
      <w:i/>
      <w:color w:val="8EA88C"/>
      <w:sz w:val="48"/>
    </w:rPr>
  </w:style>
  <w:style w:type="character" w:customStyle="1" w:styleId="Heading4Char">
    <w:name w:val="Heading 4 Char"/>
    <w:basedOn w:val="DefaultParagraphFont"/>
    <w:link w:val="Heading4"/>
    <w:rsid w:val="00C71397"/>
    <w:rPr>
      <w:rFonts w:ascii="Calibri" w:eastAsia="Calibri" w:hAnsi="Calibri" w:cs="Calibri"/>
      <w:i/>
      <w:color w:val="666666"/>
      <w:sz w:val="20"/>
    </w:rPr>
  </w:style>
  <w:style w:type="character" w:customStyle="1" w:styleId="TitleChar">
    <w:name w:val="Title Char"/>
    <w:basedOn w:val="DefaultParagraphFont"/>
    <w:link w:val="Title"/>
    <w:rsid w:val="00C71397"/>
    <w:rPr>
      <w:rFonts w:ascii="Calibri" w:eastAsia="Calibri" w:hAnsi="Calibri" w:cs="Calibri"/>
      <w:color w:val="666666"/>
      <w:sz w:val="48"/>
    </w:rPr>
  </w:style>
  <w:style w:type="character" w:customStyle="1" w:styleId="SubtitleChar">
    <w:name w:val="Subtitle Char"/>
    <w:basedOn w:val="DefaultParagraphFont"/>
    <w:link w:val="Subtitle"/>
    <w:rsid w:val="00C71397"/>
    <w:rPr>
      <w:rFonts w:ascii="Calibri" w:eastAsia="Calibri" w:hAnsi="Calibri" w:cs="Calibri"/>
      <w:i/>
      <w:color w:val="8EA88C"/>
      <w:sz w:val="48"/>
    </w:rPr>
  </w:style>
  <w:style w:type="paragraph" w:styleId="Header">
    <w:name w:val="header"/>
    <w:basedOn w:val="Normal"/>
    <w:link w:val="HeaderChar"/>
    <w:uiPriority w:val="99"/>
    <w:unhideWhenUsed/>
    <w:rsid w:val="002C096E"/>
    <w:pPr>
      <w:tabs>
        <w:tab w:val="center" w:pos="4680"/>
        <w:tab w:val="right" w:pos="9360"/>
      </w:tabs>
    </w:pPr>
  </w:style>
  <w:style w:type="character" w:customStyle="1" w:styleId="HeaderChar">
    <w:name w:val="Header Char"/>
    <w:basedOn w:val="DefaultParagraphFont"/>
    <w:link w:val="Header"/>
    <w:uiPriority w:val="99"/>
    <w:rsid w:val="002C096E"/>
    <w:rPr>
      <w:rFonts w:ascii="Calibri" w:eastAsia="Calibri" w:hAnsi="Calibri" w:cs="Calibri"/>
      <w:color w:val="666666"/>
      <w:sz w:val="20"/>
    </w:rPr>
  </w:style>
  <w:style w:type="paragraph" w:styleId="Footer">
    <w:name w:val="footer"/>
    <w:basedOn w:val="Normal"/>
    <w:link w:val="FooterChar"/>
    <w:uiPriority w:val="99"/>
    <w:unhideWhenUsed/>
    <w:rsid w:val="002C096E"/>
    <w:pPr>
      <w:tabs>
        <w:tab w:val="center" w:pos="4680"/>
        <w:tab w:val="right" w:pos="9360"/>
      </w:tabs>
    </w:pPr>
  </w:style>
  <w:style w:type="character" w:customStyle="1" w:styleId="FooterChar">
    <w:name w:val="Footer Char"/>
    <w:basedOn w:val="DefaultParagraphFont"/>
    <w:link w:val="Footer"/>
    <w:uiPriority w:val="99"/>
    <w:rsid w:val="002C096E"/>
    <w:rPr>
      <w:rFonts w:ascii="Calibri" w:eastAsia="Calibri" w:hAnsi="Calibri" w:cs="Calibri"/>
      <w:color w:val="666666"/>
      <w:sz w:val="20"/>
    </w:rPr>
  </w:style>
  <w:style w:type="table" w:styleId="TableGrid">
    <w:name w:val="Table Grid"/>
    <w:basedOn w:val="TableNormal"/>
    <w:uiPriority w:val="59"/>
    <w:rsid w:val="0016418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EEB"/>
    <w:pPr>
      <w:ind w:left="720"/>
      <w:contextualSpacing/>
    </w:pPr>
  </w:style>
  <w:style w:type="paragraph" w:styleId="BalloonText">
    <w:name w:val="Balloon Text"/>
    <w:basedOn w:val="Normal"/>
    <w:link w:val="BalloonTextChar"/>
    <w:uiPriority w:val="99"/>
    <w:semiHidden/>
    <w:unhideWhenUsed/>
    <w:rsid w:val="0015416F"/>
    <w:rPr>
      <w:rFonts w:ascii="Tahoma" w:hAnsi="Tahoma" w:cs="Tahoma"/>
      <w:sz w:val="16"/>
      <w:szCs w:val="16"/>
    </w:rPr>
  </w:style>
  <w:style w:type="character" w:customStyle="1" w:styleId="BalloonTextChar">
    <w:name w:val="Balloon Text Char"/>
    <w:basedOn w:val="DefaultParagraphFont"/>
    <w:link w:val="BalloonText"/>
    <w:uiPriority w:val="99"/>
    <w:semiHidden/>
    <w:rsid w:val="0015416F"/>
    <w:rPr>
      <w:rFonts w:ascii="Tahoma" w:eastAsia="Calibri" w:hAnsi="Tahoma" w:cs="Tahoma"/>
      <w:color w:val="666666"/>
      <w:sz w:val="16"/>
      <w:szCs w:val="16"/>
    </w:rPr>
  </w:style>
  <w:style w:type="character" w:styleId="CommentReference">
    <w:name w:val="annotation reference"/>
    <w:basedOn w:val="DefaultParagraphFont"/>
    <w:uiPriority w:val="99"/>
    <w:semiHidden/>
    <w:unhideWhenUsed/>
    <w:rsid w:val="00CA470E"/>
    <w:rPr>
      <w:sz w:val="16"/>
      <w:szCs w:val="16"/>
    </w:rPr>
  </w:style>
  <w:style w:type="paragraph" w:styleId="CommentText">
    <w:name w:val="annotation text"/>
    <w:basedOn w:val="Normal"/>
    <w:link w:val="CommentTextChar"/>
    <w:uiPriority w:val="99"/>
    <w:semiHidden/>
    <w:unhideWhenUsed/>
    <w:rsid w:val="00CA470E"/>
    <w:rPr>
      <w:szCs w:val="20"/>
    </w:rPr>
  </w:style>
  <w:style w:type="character" w:customStyle="1" w:styleId="CommentTextChar">
    <w:name w:val="Comment Text Char"/>
    <w:basedOn w:val="DefaultParagraphFont"/>
    <w:link w:val="CommentText"/>
    <w:uiPriority w:val="99"/>
    <w:semiHidden/>
    <w:rsid w:val="00CA470E"/>
    <w:rPr>
      <w:rFonts w:ascii="Calibri" w:eastAsia="Calibri" w:hAnsi="Calibri" w:cs="Calibri"/>
      <w:color w:val="666666"/>
      <w:sz w:val="20"/>
      <w:szCs w:val="20"/>
    </w:rPr>
  </w:style>
  <w:style w:type="paragraph" w:styleId="CommentSubject">
    <w:name w:val="annotation subject"/>
    <w:basedOn w:val="CommentText"/>
    <w:next w:val="CommentText"/>
    <w:link w:val="CommentSubjectChar"/>
    <w:uiPriority w:val="99"/>
    <w:semiHidden/>
    <w:unhideWhenUsed/>
    <w:rsid w:val="00CA470E"/>
    <w:rPr>
      <w:b/>
      <w:bCs/>
    </w:rPr>
  </w:style>
  <w:style w:type="character" w:customStyle="1" w:styleId="CommentSubjectChar">
    <w:name w:val="Comment Subject Char"/>
    <w:basedOn w:val="CommentTextChar"/>
    <w:link w:val="CommentSubject"/>
    <w:uiPriority w:val="99"/>
    <w:semiHidden/>
    <w:rsid w:val="00CA470E"/>
    <w:rPr>
      <w:rFonts w:ascii="Calibri" w:eastAsia="Calibri" w:hAnsi="Calibri" w:cs="Calibri"/>
      <w:b/>
      <w:bCs/>
      <w:color w:val="666666"/>
      <w:sz w:val="20"/>
      <w:szCs w:val="20"/>
    </w:rPr>
  </w:style>
  <w:style w:type="character" w:styleId="Hyperlink">
    <w:name w:val="Hyperlink"/>
    <w:basedOn w:val="DefaultParagraphFont"/>
    <w:uiPriority w:val="99"/>
    <w:unhideWhenUsed/>
    <w:rsid w:val="00CA470E"/>
    <w:rPr>
      <w:color w:val="0000FF" w:themeColor="hyperlink"/>
      <w:u w:val="single"/>
    </w:rPr>
  </w:style>
  <w:style w:type="character" w:styleId="FollowedHyperlink">
    <w:name w:val="FollowedHyperlink"/>
    <w:basedOn w:val="DefaultParagraphFont"/>
    <w:uiPriority w:val="99"/>
    <w:semiHidden/>
    <w:unhideWhenUsed/>
    <w:rsid w:val="007A223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after="0" w:line="240" w:lineRule="auto"/>
    </w:pPr>
    <w:rPr>
      <w:rFonts w:ascii="Calibri" w:eastAsia="Calibri" w:hAnsi="Calibri" w:cs="Calibri"/>
      <w:color w:val="666666"/>
      <w:sz w:val="20"/>
    </w:rPr>
  </w:style>
  <w:style w:type="paragraph" w:styleId="Heading1">
    <w:name w:val="heading 1"/>
    <w:basedOn w:val="Normal"/>
    <w:next w:val="Normal"/>
    <w:pPr>
      <w:outlineLvl w:val="0"/>
    </w:pPr>
    <w:rPr>
      <w:color w:val="FFFFFF"/>
      <w:sz w:val="24"/>
      <w:highlight w:val="black"/>
    </w:rPr>
  </w:style>
  <w:style w:type="paragraph" w:styleId="Heading2">
    <w:name w:val="heading 2"/>
    <w:basedOn w:val="Normal"/>
    <w:next w:val="Normal"/>
    <w:pPr>
      <w:outlineLvl w:val="1"/>
    </w:pPr>
    <w:rPr>
      <w:i/>
      <w:color w:val="434343"/>
      <w:sz w:val="36"/>
    </w:rPr>
  </w:style>
  <w:style w:type="paragraph" w:styleId="Heading3">
    <w:name w:val="heading 3"/>
    <w:basedOn w:val="Normal"/>
    <w:next w:val="Normal"/>
    <w:pPr>
      <w:outlineLvl w:val="2"/>
    </w:pPr>
    <w:rPr>
      <w:b/>
      <w:color w:val="434343"/>
      <w:sz w:val="22"/>
    </w:rPr>
  </w:style>
  <w:style w:type="paragraph" w:styleId="Heading4">
    <w:name w:val="heading 4"/>
    <w:basedOn w:val="Normal"/>
    <w:next w:val="Normal"/>
    <w:link w:val="Heading4Char"/>
    <w:qFormat/>
    <w:pPr>
      <w:outlineLvl w:val="3"/>
    </w:pPr>
    <w:rPr>
      <w:i/>
    </w:rPr>
  </w:style>
  <w:style w:type="paragraph" w:styleId="Heading5">
    <w:name w:val="heading 5"/>
    <w:basedOn w:val="Normal"/>
    <w:next w:val="Normal"/>
    <w:pPr>
      <w:spacing w:before="220" w:after="40"/>
      <w:outlineLvl w:val="4"/>
    </w:pPr>
    <w:rPr>
      <w:b/>
    </w:rPr>
  </w:style>
  <w:style w:type="paragraph" w:styleId="Heading6">
    <w:name w:val="heading 6"/>
    <w:basedOn w:val="Normal"/>
    <w:next w:val="Normal"/>
    <w:pPr>
      <w:spacing w:before="200" w:after="4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spacing w:before="480" w:after="120"/>
    </w:pPr>
    <w:rPr>
      <w:sz w:val="48"/>
    </w:rPr>
  </w:style>
  <w:style w:type="paragraph" w:styleId="Subtitle">
    <w:name w:val="Subtitle"/>
    <w:basedOn w:val="Normal"/>
    <w:next w:val="Normal"/>
    <w:link w:val="SubtitleChar"/>
    <w:qFormat/>
    <w:pPr>
      <w:spacing w:before="360" w:after="80"/>
    </w:pPr>
    <w:rPr>
      <w:i/>
      <w:color w:val="8EA88C"/>
      <w:sz w:val="48"/>
    </w:rPr>
  </w:style>
  <w:style w:type="character" w:customStyle="1" w:styleId="Heading4Char">
    <w:name w:val="Heading 4 Char"/>
    <w:basedOn w:val="DefaultParagraphFont"/>
    <w:link w:val="Heading4"/>
    <w:rsid w:val="00C71397"/>
    <w:rPr>
      <w:rFonts w:ascii="Calibri" w:eastAsia="Calibri" w:hAnsi="Calibri" w:cs="Calibri"/>
      <w:i/>
      <w:color w:val="666666"/>
      <w:sz w:val="20"/>
    </w:rPr>
  </w:style>
  <w:style w:type="character" w:customStyle="1" w:styleId="TitleChar">
    <w:name w:val="Title Char"/>
    <w:basedOn w:val="DefaultParagraphFont"/>
    <w:link w:val="Title"/>
    <w:rsid w:val="00C71397"/>
    <w:rPr>
      <w:rFonts w:ascii="Calibri" w:eastAsia="Calibri" w:hAnsi="Calibri" w:cs="Calibri"/>
      <w:color w:val="666666"/>
      <w:sz w:val="48"/>
    </w:rPr>
  </w:style>
  <w:style w:type="character" w:customStyle="1" w:styleId="SubtitleChar">
    <w:name w:val="Subtitle Char"/>
    <w:basedOn w:val="DefaultParagraphFont"/>
    <w:link w:val="Subtitle"/>
    <w:rsid w:val="00C71397"/>
    <w:rPr>
      <w:rFonts w:ascii="Calibri" w:eastAsia="Calibri" w:hAnsi="Calibri" w:cs="Calibri"/>
      <w:i/>
      <w:color w:val="8EA88C"/>
      <w:sz w:val="48"/>
    </w:rPr>
  </w:style>
  <w:style w:type="paragraph" w:styleId="Header">
    <w:name w:val="header"/>
    <w:basedOn w:val="Normal"/>
    <w:link w:val="HeaderChar"/>
    <w:uiPriority w:val="99"/>
    <w:unhideWhenUsed/>
    <w:rsid w:val="002C096E"/>
    <w:pPr>
      <w:tabs>
        <w:tab w:val="center" w:pos="4680"/>
        <w:tab w:val="right" w:pos="9360"/>
      </w:tabs>
    </w:pPr>
  </w:style>
  <w:style w:type="character" w:customStyle="1" w:styleId="HeaderChar">
    <w:name w:val="Header Char"/>
    <w:basedOn w:val="DefaultParagraphFont"/>
    <w:link w:val="Header"/>
    <w:uiPriority w:val="99"/>
    <w:rsid w:val="002C096E"/>
    <w:rPr>
      <w:rFonts w:ascii="Calibri" w:eastAsia="Calibri" w:hAnsi="Calibri" w:cs="Calibri"/>
      <w:color w:val="666666"/>
      <w:sz w:val="20"/>
    </w:rPr>
  </w:style>
  <w:style w:type="paragraph" w:styleId="Footer">
    <w:name w:val="footer"/>
    <w:basedOn w:val="Normal"/>
    <w:link w:val="FooterChar"/>
    <w:uiPriority w:val="99"/>
    <w:unhideWhenUsed/>
    <w:rsid w:val="002C096E"/>
    <w:pPr>
      <w:tabs>
        <w:tab w:val="center" w:pos="4680"/>
        <w:tab w:val="right" w:pos="9360"/>
      </w:tabs>
    </w:pPr>
  </w:style>
  <w:style w:type="character" w:customStyle="1" w:styleId="FooterChar">
    <w:name w:val="Footer Char"/>
    <w:basedOn w:val="DefaultParagraphFont"/>
    <w:link w:val="Footer"/>
    <w:uiPriority w:val="99"/>
    <w:rsid w:val="002C096E"/>
    <w:rPr>
      <w:rFonts w:ascii="Calibri" w:eastAsia="Calibri" w:hAnsi="Calibri" w:cs="Calibri"/>
      <w:color w:val="666666"/>
      <w:sz w:val="20"/>
    </w:rPr>
  </w:style>
  <w:style w:type="table" w:styleId="TableGrid">
    <w:name w:val="Table Grid"/>
    <w:basedOn w:val="TableNormal"/>
    <w:uiPriority w:val="59"/>
    <w:rsid w:val="00164185"/>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2EEB"/>
    <w:pPr>
      <w:ind w:left="720"/>
      <w:contextualSpacing/>
    </w:pPr>
  </w:style>
  <w:style w:type="paragraph" w:styleId="BalloonText">
    <w:name w:val="Balloon Text"/>
    <w:basedOn w:val="Normal"/>
    <w:link w:val="BalloonTextChar"/>
    <w:uiPriority w:val="99"/>
    <w:semiHidden/>
    <w:unhideWhenUsed/>
    <w:rsid w:val="0015416F"/>
    <w:rPr>
      <w:rFonts w:ascii="Tahoma" w:hAnsi="Tahoma" w:cs="Tahoma"/>
      <w:sz w:val="16"/>
      <w:szCs w:val="16"/>
    </w:rPr>
  </w:style>
  <w:style w:type="character" w:customStyle="1" w:styleId="BalloonTextChar">
    <w:name w:val="Balloon Text Char"/>
    <w:basedOn w:val="DefaultParagraphFont"/>
    <w:link w:val="BalloonText"/>
    <w:uiPriority w:val="99"/>
    <w:semiHidden/>
    <w:rsid w:val="0015416F"/>
    <w:rPr>
      <w:rFonts w:ascii="Tahoma" w:eastAsia="Calibri" w:hAnsi="Tahoma" w:cs="Tahoma"/>
      <w:color w:val="666666"/>
      <w:sz w:val="16"/>
      <w:szCs w:val="16"/>
    </w:rPr>
  </w:style>
  <w:style w:type="character" w:styleId="CommentReference">
    <w:name w:val="annotation reference"/>
    <w:basedOn w:val="DefaultParagraphFont"/>
    <w:uiPriority w:val="99"/>
    <w:semiHidden/>
    <w:unhideWhenUsed/>
    <w:rsid w:val="00CA470E"/>
    <w:rPr>
      <w:sz w:val="16"/>
      <w:szCs w:val="16"/>
    </w:rPr>
  </w:style>
  <w:style w:type="paragraph" w:styleId="CommentText">
    <w:name w:val="annotation text"/>
    <w:basedOn w:val="Normal"/>
    <w:link w:val="CommentTextChar"/>
    <w:uiPriority w:val="99"/>
    <w:semiHidden/>
    <w:unhideWhenUsed/>
    <w:rsid w:val="00CA470E"/>
    <w:rPr>
      <w:szCs w:val="20"/>
    </w:rPr>
  </w:style>
  <w:style w:type="character" w:customStyle="1" w:styleId="CommentTextChar">
    <w:name w:val="Comment Text Char"/>
    <w:basedOn w:val="DefaultParagraphFont"/>
    <w:link w:val="CommentText"/>
    <w:uiPriority w:val="99"/>
    <w:semiHidden/>
    <w:rsid w:val="00CA470E"/>
    <w:rPr>
      <w:rFonts w:ascii="Calibri" w:eastAsia="Calibri" w:hAnsi="Calibri" w:cs="Calibri"/>
      <w:color w:val="666666"/>
      <w:sz w:val="20"/>
      <w:szCs w:val="20"/>
    </w:rPr>
  </w:style>
  <w:style w:type="paragraph" w:styleId="CommentSubject">
    <w:name w:val="annotation subject"/>
    <w:basedOn w:val="CommentText"/>
    <w:next w:val="CommentText"/>
    <w:link w:val="CommentSubjectChar"/>
    <w:uiPriority w:val="99"/>
    <w:semiHidden/>
    <w:unhideWhenUsed/>
    <w:rsid w:val="00CA470E"/>
    <w:rPr>
      <w:b/>
      <w:bCs/>
    </w:rPr>
  </w:style>
  <w:style w:type="character" w:customStyle="1" w:styleId="CommentSubjectChar">
    <w:name w:val="Comment Subject Char"/>
    <w:basedOn w:val="CommentTextChar"/>
    <w:link w:val="CommentSubject"/>
    <w:uiPriority w:val="99"/>
    <w:semiHidden/>
    <w:rsid w:val="00CA470E"/>
    <w:rPr>
      <w:rFonts w:ascii="Calibri" w:eastAsia="Calibri" w:hAnsi="Calibri" w:cs="Calibri"/>
      <w:b/>
      <w:bCs/>
      <w:color w:val="666666"/>
      <w:sz w:val="20"/>
      <w:szCs w:val="20"/>
    </w:rPr>
  </w:style>
  <w:style w:type="character" w:styleId="Hyperlink">
    <w:name w:val="Hyperlink"/>
    <w:basedOn w:val="DefaultParagraphFont"/>
    <w:uiPriority w:val="99"/>
    <w:unhideWhenUsed/>
    <w:rsid w:val="00CA470E"/>
    <w:rPr>
      <w:color w:val="0000FF" w:themeColor="hyperlink"/>
      <w:u w:val="single"/>
    </w:rPr>
  </w:style>
  <w:style w:type="character" w:styleId="FollowedHyperlink">
    <w:name w:val="FollowedHyperlink"/>
    <w:basedOn w:val="DefaultParagraphFont"/>
    <w:uiPriority w:val="99"/>
    <w:semiHidden/>
    <w:unhideWhenUsed/>
    <w:rsid w:val="007A223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9430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het.colorado.edu/en/simulation/radioactive-dating-gam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het.colorado.edu/en/simulation/radioactive-dating-gam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hanacademy.org"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khanacademy.org/science/cosmology-and-astronomy/life-earth-universe/measuring-age-tutorial"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A6598-F6BB-4D16-867A-1C20EE49D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2136</Words>
  <Characters>12177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Copy of Lesson plan - Basic.docx</vt:lpstr>
    </vt:vector>
  </TitlesOfParts>
  <Company>Microsoft</Company>
  <LinksUpToDate>false</LinksUpToDate>
  <CharactersWithSpaces>14285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Lesson plan - Basic.docx</dc:title>
  <dc:creator>shawnmac</dc:creator>
  <cp:lastModifiedBy>SM</cp:lastModifiedBy>
  <cp:revision>5</cp:revision>
  <cp:lastPrinted>2013-02-25T04:04:00Z</cp:lastPrinted>
  <dcterms:created xsi:type="dcterms:W3CDTF">2013-03-20T03:21:00Z</dcterms:created>
  <dcterms:modified xsi:type="dcterms:W3CDTF">2013-03-21T04:34:00Z</dcterms:modified>
</cp:coreProperties>
</file>